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6" w:rsidRPr="007751BB" w:rsidRDefault="00D0797B" w:rsidP="003A7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>KERANGKA ACUAN KERJA (KAK)</w:t>
      </w:r>
    </w:p>
    <w:p w:rsidR="00D0797B" w:rsidRPr="007751BB" w:rsidRDefault="00D0797B" w:rsidP="003A7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6"/>
        <w:gridCol w:w="283"/>
        <w:gridCol w:w="6397"/>
      </w:tblGrid>
      <w:tr w:rsidR="007751BB" w:rsidTr="003A7526">
        <w:tc>
          <w:tcPr>
            <w:tcW w:w="2898" w:type="dxa"/>
          </w:tcPr>
          <w:p w:rsidR="007751BB" w:rsidRDefault="007751BB" w:rsidP="003A7526">
            <w:pPr>
              <w:spacing w:line="276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270" w:type="dxa"/>
          </w:tcPr>
          <w:p w:rsidR="007751BB" w:rsidRDefault="007751BB" w:rsidP="003A75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08" w:type="dxa"/>
          </w:tcPr>
          <w:p w:rsidR="007751BB" w:rsidRDefault="007751BB" w:rsidP="003A75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BB">
              <w:rPr>
                <w:rFonts w:ascii="Times New Roman" w:hAnsi="Times New Roman" w:cs="Times New Roman"/>
                <w:sz w:val="24"/>
                <w:szCs w:val="24"/>
              </w:rPr>
              <w:t>PROGRAM PELAYANAN KESEHATAN</w:t>
            </w:r>
          </w:p>
        </w:tc>
      </w:tr>
      <w:tr w:rsidR="007751BB" w:rsidTr="003A7526">
        <w:tc>
          <w:tcPr>
            <w:tcW w:w="2898" w:type="dxa"/>
          </w:tcPr>
          <w:p w:rsidR="007751BB" w:rsidRDefault="007751BB" w:rsidP="003A7526">
            <w:pPr>
              <w:spacing w:line="276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</w:p>
        </w:tc>
        <w:tc>
          <w:tcPr>
            <w:tcW w:w="270" w:type="dxa"/>
          </w:tcPr>
          <w:p w:rsidR="007751BB" w:rsidRDefault="007751BB" w:rsidP="003A75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08" w:type="dxa"/>
          </w:tcPr>
          <w:p w:rsidR="007751BB" w:rsidRDefault="008E7598" w:rsidP="008E75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PEMENUHAN SARANA, </w:t>
            </w:r>
            <w:r w:rsidR="007751BB" w:rsidRPr="007751BB">
              <w:rPr>
                <w:rFonts w:ascii="Times New Roman" w:hAnsi="Times New Roman" w:cs="Times New Roman"/>
                <w:sz w:val="24"/>
                <w:szCs w:val="24"/>
              </w:rPr>
              <w:t xml:space="preserve">PRASARANA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ALAT KESEHATAN</w:t>
            </w:r>
          </w:p>
        </w:tc>
      </w:tr>
      <w:tr w:rsidR="007751BB" w:rsidTr="003A7526">
        <w:tc>
          <w:tcPr>
            <w:tcW w:w="2898" w:type="dxa"/>
          </w:tcPr>
          <w:p w:rsidR="007751BB" w:rsidRDefault="007751BB" w:rsidP="003A7526">
            <w:pPr>
              <w:spacing w:line="276" w:lineRule="auto"/>
              <w:ind w:left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PAKET PEKERJAAN</w:t>
            </w:r>
          </w:p>
        </w:tc>
        <w:tc>
          <w:tcPr>
            <w:tcW w:w="270" w:type="dxa"/>
          </w:tcPr>
          <w:p w:rsidR="007751BB" w:rsidRDefault="007751BB" w:rsidP="003A75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08" w:type="dxa"/>
          </w:tcPr>
          <w:p w:rsidR="007751BB" w:rsidRDefault="00E36923" w:rsidP="000829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23">
              <w:rPr>
                <w:rFonts w:ascii="Times New Roman" w:hAnsi="Times New Roman" w:cs="Times New Roman"/>
                <w:sz w:val="24"/>
                <w:szCs w:val="24"/>
              </w:rPr>
              <w:t>BELANJA MODAL PERALATAN DAN MESIN APBD - PENGADAAN ALAT RUMAH TANGGA LAINNYA (HOME USE)</w:t>
            </w:r>
          </w:p>
        </w:tc>
      </w:tr>
    </w:tbl>
    <w:p w:rsidR="00A47123" w:rsidRPr="007751BB" w:rsidRDefault="00A47123" w:rsidP="00D079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97B" w:rsidRPr="007751BB" w:rsidRDefault="00D0797B" w:rsidP="00D079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B">
        <w:rPr>
          <w:rFonts w:ascii="Times New Roman" w:hAnsi="Times New Roman" w:cs="Times New Roman"/>
          <w:b/>
          <w:sz w:val="24"/>
          <w:szCs w:val="24"/>
        </w:rPr>
        <w:t>LATAR BELAKANG</w:t>
      </w:r>
    </w:p>
    <w:p w:rsidR="00F23836" w:rsidRDefault="00F23836" w:rsidP="009246B4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3836">
        <w:rPr>
          <w:rFonts w:ascii="Times New Roman" w:hAnsi="Times New Roman" w:cs="Times New Roman"/>
          <w:sz w:val="24"/>
          <w:szCs w:val="24"/>
        </w:rPr>
        <w:t xml:space="preserve">Pembangunan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44E8" w:rsidRPr="00F2383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3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PembiayaanKesehatan</w:t>
      </w:r>
      <w:proofErr w:type="spellEnd"/>
      <w:r w:rsidRPr="00F23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23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Pr="00F23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F23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masyarakat.Untuk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terselenggaranya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Promotif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Preventif</w:t>
      </w:r>
      <w:proofErr w:type="spellEnd"/>
      <w:r w:rsidRPr="00F238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kuratif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23836">
        <w:rPr>
          <w:rFonts w:ascii="Times New Roman" w:hAnsi="Times New Roman" w:cs="Times New Roman"/>
          <w:sz w:val="24"/>
          <w:szCs w:val="24"/>
        </w:rPr>
        <w:t xml:space="preserve"> rehabilitative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2383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238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36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836">
        <w:rPr>
          <w:rFonts w:ascii="Times New Roman" w:hAnsi="Times New Roman" w:cs="Times New Roman"/>
          <w:sz w:val="24"/>
          <w:szCs w:val="24"/>
        </w:rPr>
        <w:t>paripurna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5AC2" w:rsidRPr="00162E27" w:rsidRDefault="00F23836" w:rsidP="00162E27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Style w:val="tgc"/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Program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ditempuh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mekanisme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salah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satunya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 w:cs="Times New Roman"/>
          <w:bCs/>
          <w:sz w:val="24"/>
          <w:szCs w:val="24"/>
        </w:rPr>
        <w:t>Pemenuhan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tgc"/>
          <w:rFonts w:ascii="Times New Roman" w:hAnsi="Times New Roman" w:cs="Times New Roman"/>
          <w:bCs/>
          <w:sz w:val="24"/>
          <w:szCs w:val="24"/>
        </w:rPr>
        <w:t>Saran</w:t>
      </w:r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prasarana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Paket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pengadaan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belanja</w:t>
      </w:r>
      <w:proofErr w:type="spellEnd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modal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peralatan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mesin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berupa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23EC" w:rsidRPr="00D023EC">
        <w:rPr>
          <w:rStyle w:val="tgc"/>
          <w:rFonts w:ascii="Times New Roman" w:hAnsi="Times New Roman" w:cs="Times New Roman"/>
          <w:bCs/>
          <w:sz w:val="24"/>
          <w:szCs w:val="24"/>
        </w:rPr>
        <w:t>Pengadaan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23EC" w:rsidRPr="00D023EC">
        <w:rPr>
          <w:rStyle w:val="tgc"/>
          <w:rFonts w:ascii="Times New Roman" w:hAnsi="Times New Roman" w:cs="Times New Roman"/>
          <w:bCs/>
          <w:sz w:val="24"/>
          <w:szCs w:val="24"/>
        </w:rPr>
        <w:t>Alat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23EC" w:rsidRPr="00D023EC">
        <w:rPr>
          <w:rStyle w:val="tgc"/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23EC" w:rsidRPr="00D023EC">
        <w:rPr>
          <w:rStyle w:val="tgc"/>
          <w:rFonts w:ascii="Times New Roman" w:hAnsi="Times New Roman" w:cs="Times New Roman"/>
          <w:bCs/>
          <w:sz w:val="24"/>
          <w:szCs w:val="24"/>
        </w:rPr>
        <w:t>Tangga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23EC" w:rsidRPr="00D023EC">
        <w:rPr>
          <w:rStyle w:val="tgc"/>
          <w:rFonts w:ascii="Times New Roman" w:hAnsi="Times New Roman" w:cs="Times New Roman"/>
          <w:bCs/>
          <w:sz w:val="24"/>
          <w:szCs w:val="24"/>
        </w:rPr>
        <w:t>Lainnya</w:t>
      </w:r>
      <w:proofErr w:type="spellEnd"/>
      <w:r w:rsidR="00D023EC" w:rsidRPr="00D023EC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(Home Use)</w:t>
      </w:r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diharapkan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Sakit</w:t>
      </w:r>
      <w:proofErr w:type="spellEnd"/>
      <w:r w:rsidR="002363E3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Jiwa</w:t>
      </w:r>
      <w:proofErr w:type="spellEnd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Daerah Surakarta </w:t>
      </w:r>
      <w:proofErr w:type="spellStart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="0008299D">
        <w:rPr>
          <w:rStyle w:val="tgc"/>
          <w:rFonts w:ascii="Times New Roman" w:hAnsi="Times New Roman" w:cs="Times New Roman"/>
          <w:bCs/>
          <w:sz w:val="24"/>
          <w:szCs w:val="24"/>
        </w:rPr>
        <w:t xml:space="preserve"> optimal.</w:t>
      </w:r>
      <w:proofErr w:type="gramEnd"/>
    </w:p>
    <w:p w:rsidR="00E16C28" w:rsidRPr="00E16C28" w:rsidRDefault="00E16C28" w:rsidP="00E16C28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797B" w:rsidRPr="007751BB" w:rsidRDefault="00D0797B" w:rsidP="00D079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B">
        <w:rPr>
          <w:rFonts w:ascii="Times New Roman" w:hAnsi="Times New Roman" w:cs="Times New Roman"/>
          <w:b/>
          <w:sz w:val="24"/>
          <w:szCs w:val="24"/>
        </w:rPr>
        <w:t>MAKSUD DAN TUJUAN</w:t>
      </w:r>
    </w:p>
    <w:p w:rsidR="00E15AEF" w:rsidRPr="007751BB" w:rsidRDefault="00E15AEF" w:rsidP="00E15AE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D57E0" w:rsidRPr="007751BB" w:rsidRDefault="006D57E0" w:rsidP="006D57E0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EC" w:rsidRPr="00D023E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EC" w:rsidRPr="00D023E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EC" w:rsidRPr="00D023E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EC" w:rsidRPr="00D023E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023EC" w:rsidRPr="00D023EC">
        <w:rPr>
          <w:rFonts w:ascii="Times New Roman" w:hAnsi="Times New Roman" w:cs="Times New Roman"/>
          <w:sz w:val="24"/>
          <w:szCs w:val="24"/>
        </w:rPr>
        <w:t xml:space="preserve"> (Home Use)</w:t>
      </w:r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Surakarta;</w:t>
      </w:r>
    </w:p>
    <w:p w:rsidR="00E15AEF" w:rsidRPr="007751BB" w:rsidRDefault="00E15AEF" w:rsidP="00E15AE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D57E0" w:rsidRPr="004B5415" w:rsidRDefault="00E15AEF" w:rsidP="00D023EC">
      <w:pPr>
        <w:pStyle w:val="ListParagraph"/>
        <w:numPr>
          <w:ilvl w:val="0"/>
          <w:numId w:val="28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2117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EC" w:rsidRPr="00D023E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EC" w:rsidRPr="00D023EC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EC" w:rsidRPr="00D023EC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3EC" w:rsidRPr="00D023E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D023EC" w:rsidRPr="00D023EC">
        <w:rPr>
          <w:rFonts w:ascii="Times New Roman" w:hAnsi="Times New Roman" w:cs="Times New Roman"/>
          <w:sz w:val="24"/>
          <w:szCs w:val="24"/>
        </w:rPr>
        <w:t xml:space="preserve"> (Home Use)</w:t>
      </w:r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D57E0"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="006D57E0">
        <w:rPr>
          <w:rFonts w:ascii="Times New Roman" w:hAnsi="Times New Roman" w:cs="Times New Roman"/>
          <w:sz w:val="24"/>
          <w:szCs w:val="24"/>
        </w:rPr>
        <w:t xml:space="preserve"> Daerah Surakarta;</w:t>
      </w:r>
    </w:p>
    <w:p w:rsidR="009C7524" w:rsidRDefault="006D57E0" w:rsidP="004B5415">
      <w:pPr>
        <w:pStyle w:val="ListParagraph"/>
        <w:numPr>
          <w:ilvl w:val="0"/>
          <w:numId w:val="28"/>
        </w:num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 Surakarta;</w:t>
      </w:r>
    </w:p>
    <w:p w:rsidR="006D57E0" w:rsidRPr="004B5415" w:rsidRDefault="006D57E0" w:rsidP="006D57E0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0797B" w:rsidRPr="007751BB" w:rsidRDefault="00D0797B" w:rsidP="00D0797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B">
        <w:rPr>
          <w:rFonts w:ascii="Times New Roman" w:hAnsi="Times New Roman" w:cs="Times New Roman"/>
          <w:b/>
          <w:sz w:val="24"/>
          <w:szCs w:val="24"/>
        </w:rPr>
        <w:t>TARGET/SASARAN</w:t>
      </w:r>
    </w:p>
    <w:p w:rsidR="00097738" w:rsidRPr="007751BB" w:rsidRDefault="00097738" w:rsidP="00CA31C7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6D57E0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6D57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A31C7" w:rsidRPr="00CA31C7">
        <w:rPr>
          <w:rFonts w:ascii="Times New Roman" w:hAnsi="Times New Roman" w:cs="Times New Roman"/>
          <w:sz w:val="24"/>
          <w:szCs w:val="24"/>
        </w:rPr>
        <w:t xml:space="preserve"> (Home Use)</w:t>
      </w:r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597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7238" w:rsidRDefault="00097738" w:rsidP="00CA31C7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Terwujudnya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6D57E0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 w:rsidR="006D57E0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6D57E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D57E0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sz w:val="24"/>
          <w:szCs w:val="24"/>
        </w:rPr>
        <w:t>ainnya</w:t>
      </w:r>
      <w:proofErr w:type="spellEnd"/>
      <w:r w:rsidR="00CA31C7" w:rsidRPr="00CA31C7">
        <w:rPr>
          <w:rFonts w:ascii="Times New Roman" w:hAnsi="Times New Roman" w:cs="Times New Roman"/>
          <w:sz w:val="24"/>
          <w:szCs w:val="24"/>
        </w:rPr>
        <w:t xml:space="preserve"> (Home Use)</w:t>
      </w:r>
      <w:r w:rsidR="006D57E0">
        <w:rPr>
          <w:rFonts w:ascii="Times New Roman" w:hAnsi="Times New Roman" w:cs="Times New Roman"/>
          <w:sz w:val="24"/>
          <w:szCs w:val="24"/>
        </w:rPr>
        <w:t>;</w:t>
      </w:r>
    </w:p>
    <w:p w:rsidR="006D57E0" w:rsidRPr="004B5415" w:rsidRDefault="006D57E0" w:rsidP="006D57E0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797B" w:rsidRPr="007751BB" w:rsidRDefault="00D0797B" w:rsidP="000977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B">
        <w:rPr>
          <w:rFonts w:ascii="Times New Roman" w:hAnsi="Times New Roman" w:cs="Times New Roman"/>
          <w:b/>
          <w:sz w:val="24"/>
          <w:szCs w:val="24"/>
        </w:rPr>
        <w:t>NAMA ORGANISASI PENGADAAN BARANG</w:t>
      </w:r>
    </w:p>
    <w:p w:rsidR="00A97238" w:rsidRPr="007751BB" w:rsidRDefault="00A97238" w:rsidP="00A97238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 : RUMAH SAKIT JIWA DAERAH SURAKARTA</w:t>
      </w:r>
    </w:p>
    <w:p w:rsidR="007375F9" w:rsidRDefault="00A97238" w:rsidP="004B541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PejabatPembuatKomitmen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 : </w:t>
      </w:r>
      <w:r w:rsidR="00C124C6" w:rsidRPr="00C124C6">
        <w:rPr>
          <w:rFonts w:ascii="Times New Roman" w:hAnsi="Times New Roman" w:cs="Times New Roman"/>
          <w:sz w:val="24"/>
          <w:szCs w:val="24"/>
        </w:rPr>
        <w:t>dr. AGUSTINI CHRISTIAWATI, MM</w:t>
      </w:r>
    </w:p>
    <w:p w:rsidR="006D57E0" w:rsidRPr="004B5415" w:rsidRDefault="006D57E0" w:rsidP="006D57E0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797B" w:rsidRPr="007751BB" w:rsidRDefault="00D0797B" w:rsidP="000977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B">
        <w:rPr>
          <w:rFonts w:ascii="Times New Roman" w:hAnsi="Times New Roman" w:cs="Times New Roman"/>
          <w:b/>
          <w:sz w:val="24"/>
          <w:szCs w:val="24"/>
        </w:rPr>
        <w:t>SUMBER DANA DAN PERKIRAAN BIAYA</w:t>
      </w:r>
    </w:p>
    <w:p w:rsidR="00737E63" w:rsidRDefault="009246B4" w:rsidP="00C124C6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E63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D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adalah</w:t>
      </w:r>
      <w:proofErr w:type="spellEnd"/>
    </w:p>
    <w:p w:rsidR="002C2779" w:rsidRDefault="002C2779" w:rsidP="00737E6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246B4" w:rsidRPr="007751BB">
        <w:rPr>
          <w:rFonts w:ascii="Times New Roman" w:hAnsi="Times New Roman" w:cs="Times New Roman"/>
          <w:sz w:val="24"/>
          <w:szCs w:val="24"/>
        </w:rPr>
        <w:t xml:space="preserve">APBD </w:t>
      </w:r>
      <w:proofErr w:type="spellStart"/>
      <w:r w:rsidR="009246B4" w:rsidRPr="007751B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B4" w:rsidRPr="007751B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6B4" w:rsidRPr="007751BB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246B4" w:rsidRPr="007751BB">
        <w:rPr>
          <w:rFonts w:ascii="Times New Roman" w:hAnsi="Times New Roman" w:cs="Times New Roman"/>
          <w:sz w:val="24"/>
          <w:szCs w:val="24"/>
        </w:rPr>
        <w:t xml:space="preserve"> Tengah </w:t>
      </w:r>
      <w:r>
        <w:rPr>
          <w:rFonts w:ascii="Times New Roman" w:hAnsi="Times New Roman" w:cs="Times New Roman"/>
          <w:sz w:val="24"/>
          <w:szCs w:val="24"/>
        </w:rPr>
        <w:t>TA</w:t>
      </w:r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r w:rsidR="00C124C6">
        <w:rPr>
          <w:rFonts w:ascii="Times New Roman" w:hAnsi="Times New Roman" w:cs="Times New Roman"/>
          <w:sz w:val="24"/>
          <w:szCs w:val="24"/>
        </w:rPr>
        <w:t>2019</w:t>
      </w:r>
    </w:p>
    <w:p w:rsidR="002C2779" w:rsidRDefault="002C2779" w:rsidP="00737E6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DPA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C2779">
        <w:rPr>
          <w:rFonts w:ascii="Times New Roman" w:hAnsi="Times New Roman" w:cs="Times New Roman"/>
          <w:sz w:val="24"/>
          <w:szCs w:val="24"/>
        </w:rPr>
        <w:t>00095/DPA/2019</w:t>
      </w:r>
    </w:p>
    <w:p w:rsidR="009246B4" w:rsidRPr="007751BB" w:rsidRDefault="002C2779" w:rsidP="002C2779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KodeRekening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A31C7">
        <w:rPr>
          <w:rFonts w:ascii="Times New Roman" w:hAnsi="Times New Roman" w:cs="Times New Roman"/>
          <w:sz w:val="24"/>
          <w:szCs w:val="24"/>
        </w:rPr>
        <w:t>1.02.1.02.07.16.0018.5.2.3.28.06</w:t>
      </w:r>
    </w:p>
    <w:p w:rsidR="00E45911" w:rsidRDefault="004934CD" w:rsidP="00CA31C7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Pagu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4C6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CA31C7" w:rsidRPr="00CA31C7">
        <w:rPr>
          <w:rFonts w:ascii="Times New Roman" w:hAnsi="Times New Roman" w:cs="Times New Roman"/>
          <w:b/>
          <w:sz w:val="24"/>
          <w:szCs w:val="24"/>
        </w:rPr>
        <w:t>Rp</w:t>
      </w:r>
      <w:proofErr w:type="spellEnd"/>
      <w:r w:rsidR="00CA31C7" w:rsidRPr="00CA31C7">
        <w:rPr>
          <w:rFonts w:ascii="Times New Roman" w:hAnsi="Times New Roman" w:cs="Times New Roman"/>
          <w:b/>
          <w:sz w:val="24"/>
          <w:szCs w:val="24"/>
        </w:rPr>
        <w:t xml:space="preserve">. 913.500.000,- (Sembilan </w:t>
      </w:r>
      <w:proofErr w:type="spellStart"/>
      <w:r w:rsidR="00CA31C7" w:rsidRPr="00CA31C7">
        <w:rPr>
          <w:rFonts w:ascii="Times New Roman" w:hAnsi="Times New Roman" w:cs="Times New Roman"/>
          <w:b/>
          <w:sz w:val="24"/>
          <w:szCs w:val="24"/>
        </w:rPr>
        <w:t>ratus</w:t>
      </w:r>
      <w:proofErr w:type="spellEnd"/>
      <w:r w:rsidR="00224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b/>
          <w:sz w:val="24"/>
          <w:szCs w:val="24"/>
        </w:rPr>
        <w:t>tiga</w:t>
      </w:r>
      <w:proofErr w:type="spellEnd"/>
      <w:r w:rsidR="00224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b/>
          <w:sz w:val="24"/>
          <w:szCs w:val="24"/>
        </w:rPr>
        <w:t>belas</w:t>
      </w:r>
      <w:proofErr w:type="spellEnd"/>
      <w:r w:rsidR="00224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b/>
          <w:sz w:val="24"/>
          <w:szCs w:val="24"/>
        </w:rPr>
        <w:t>juta</w:t>
      </w:r>
      <w:proofErr w:type="spellEnd"/>
      <w:r w:rsidR="00CA31C7" w:rsidRPr="00CA31C7">
        <w:rPr>
          <w:rFonts w:ascii="Times New Roman" w:hAnsi="Times New Roman" w:cs="Times New Roman"/>
          <w:b/>
          <w:sz w:val="24"/>
          <w:szCs w:val="24"/>
        </w:rPr>
        <w:t xml:space="preserve"> lima </w:t>
      </w:r>
      <w:proofErr w:type="spellStart"/>
      <w:r w:rsidR="00CA31C7" w:rsidRPr="00CA31C7">
        <w:rPr>
          <w:rFonts w:ascii="Times New Roman" w:hAnsi="Times New Roman" w:cs="Times New Roman"/>
          <w:b/>
          <w:sz w:val="24"/>
          <w:szCs w:val="24"/>
        </w:rPr>
        <w:t>ratus</w:t>
      </w:r>
      <w:proofErr w:type="spellEnd"/>
      <w:r w:rsidR="00224D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31C7" w:rsidRPr="00CA31C7">
        <w:rPr>
          <w:rFonts w:ascii="Times New Roman" w:hAnsi="Times New Roman" w:cs="Times New Roman"/>
          <w:b/>
          <w:sz w:val="24"/>
          <w:szCs w:val="24"/>
        </w:rPr>
        <w:t>ribu</w:t>
      </w:r>
      <w:proofErr w:type="spellEnd"/>
      <w:r w:rsidR="00CA31C7" w:rsidRPr="00CA31C7">
        <w:rPr>
          <w:rFonts w:ascii="Times New Roman" w:hAnsi="Times New Roman" w:cs="Times New Roman"/>
          <w:b/>
          <w:sz w:val="24"/>
          <w:szCs w:val="24"/>
        </w:rPr>
        <w:t xml:space="preserve"> rupiah)</w:t>
      </w:r>
    </w:p>
    <w:p w:rsidR="002C2779" w:rsidRPr="002C2779" w:rsidRDefault="002C2779" w:rsidP="002C2779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797B" w:rsidRPr="007751BB" w:rsidRDefault="00A47123" w:rsidP="000977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B">
        <w:rPr>
          <w:rFonts w:ascii="Times New Roman" w:hAnsi="Times New Roman" w:cs="Times New Roman"/>
          <w:b/>
          <w:sz w:val="24"/>
          <w:szCs w:val="24"/>
        </w:rPr>
        <w:t>JANGKA WAKTU PELAKSANAAN PEKERJAAN</w:t>
      </w:r>
    </w:p>
    <w:p w:rsidR="00EC0160" w:rsidRDefault="00097738" w:rsidP="004B541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34CD" w:rsidRPr="007751B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CD" w:rsidRPr="007751BB">
        <w:rPr>
          <w:rFonts w:ascii="Times New Roman" w:hAnsi="Times New Roman" w:cs="Times New Roman"/>
          <w:sz w:val="24"/>
          <w:szCs w:val="24"/>
        </w:rPr>
        <w:t>diselesaikan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CD" w:rsidRPr="007751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4CD" w:rsidRPr="007751B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r w:rsidR="00CA31C7">
        <w:rPr>
          <w:rFonts w:ascii="Times New Roman" w:hAnsi="Times New Roman" w:cs="Times New Roman"/>
          <w:sz w:val="24"/>
          <w:szCs w:val="24"/>
        </w:rPr>
        <w:t>90</w:t>
      </w:r>
      <w:r w:rsidR="004934CD" w:rsidRPr="007751BB">
        <w:rPr>
          <w:rFonts w:ascii="Times New Roman" w:hAnsi="Times New Roman" w:cs="Times New Roman"/>
          <w:sz w:val="24"/>
          <w:szCs w:val="24"/>
        </w:rPr>
        <w:t xml:space="preserve"> (</w:t>
      </w:r>
      <w:r w:rsidR="00CA31C7">
        <w:rPr>
          <w:rFonts w:ascii="Times New Roman" w:hAnsi="Times New Roman" w:cs="Times New Roman"/>
          <w:sz w:val="24"/>
          <w:szCs w:val="24"/>
        </w:rPr>
        <w:t>Sembilan</w:t>
      </w:r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415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kalender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r w:rsidRPr="007751BB">
        <w:rPr>
          <w:rFonts w:ascii="Times New Roman" w:hAnsi="Times New Roman" w:cs="Times New Roman"/>
          <w:i/>
          <w:sz w:val="24"/>
          <w:szCs w:val="24"/>
        </w:rPr>
        <w:t>Purchase Order</w:t>
      </w:r>
      <w:r w:rsidR="00224D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pelaksana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>.</w:t>
      </w:r>
    </w:p>
    <w:p w:rsidR="002C2779" w:rsidRPr="00EC0160" w:rsidRDefault="002C2779" w:rsidP="004B541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123" w:rsidRPr="007751BB" w:rsidRDefault="00A47123" w:rsidP="000977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B">
        <w:rPr>
          <w:rFonts w:ascii="Times New Roman" w:hAnsi="Times New Roman" w:cs="Times New Roman"/>
          <w:b/>
          <w:sz w:val="24"/>
          <w:szCs w:val="24"/>
        </w:rPr>
        <w:t>SPESIFIKASI TEKNIS</w:t>
      </w:r>
    </w:p>
    <w:p w:rsidR="00097738" w:rsidRDefault="00097738" w:rsidP="000977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jenisbarang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W w:w="8182" w:type="dxa"/>
        <w:tblInd w:w="1242" w:type="dxa"/>
        <w:tblLook w:val="04A0"/>
      </w:tblPr>
      <w:tblGrid>
        <w:gridCol w:w="522"/>
        <w:gridCol w:w="3880"/>
        <w:gridCol w:w="1860"/>
        <w:gridCol w:w="960"/>
        <w:gridCol w:w="960"/>
      </w:tblGrid>
      <w:tr w:rsidR="00CA31C7" w:rsidRPr="00CA31C7" w:rsidTr="00CA31C7">
        <w:trPr>
          <w:trHeight w:val="766"/>
          <w:tblHeader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No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Nama</w:t>
            </w:r>
            <w:proofErr w:type="spellEnd"/>
            <w:r w:rsidRPr="00CA31C7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31C7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Barang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Spesifikasi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Vol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Satuan</w:t>
            </w:r>
            <w:proofErr w:type="spellEnd"/>
          </w:p>
        </w:tc>
      </w:tr>
      <w:tr w:rsidR="00CA31C7" w:rsidRPr="00CA31C7" w:rsidTr="00CA31C7">
        <w:trPr>
          <w:trHeight w:val="33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Dressing Trolley Stainless Steel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Washer Trolley Unit Stainless Steel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Assesorisdan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 APD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Genset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Paket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a.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PeredamSuara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b. Safety Helm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c.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KacamataSefety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d.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SumbatTelinga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e.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SarungTangan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Pasang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f.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RompiSefety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g. Safety belt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fullbodyharnes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h. Chock Hook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i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>. Tang Ampere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j. Phase Rotation Tester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k. Sepatu Safety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pasang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l.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ObengKombinasi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Set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m.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ObengKetok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Set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n. Heat Gun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o. Las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Pipa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 RR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 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p. Headlamp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Air Conditioning (Ac) Split 1,5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Pk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Televisi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 Led 32"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LcddanKelengkapannya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Portable Sound System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Mipro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 Ma 707,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Supresion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 Unit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Komputer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lastRenderedPageBreak/>
              <w:t>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Laptop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PenghitungUang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PenghancurKertas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KipasAngin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 Wall Fan 16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Inchi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Buah</w:t>
            </w:r>
            <w:proofErr w:type="spellEnd"/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Air Conditioning (Ac) 2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Pk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Alat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 /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MesinPendeteksiUang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  <w:tr w:rsidR="00CA31C7" w:rsidRPr="00CA31C7" w:rsidTr="00CA31C7">
        <w:trPr>
          <w:trHeight w:val="30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15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Mesin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 /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Alat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 Photocopy /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Fotocopi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 / </w:t>
            </w:r>
            <w:proofErr w:type="spellStart"/>
            <w:r w:rsidRPr="00CA31C7">
              <w:rPr>
                <w:rFonts w:ascii="Book Antiqua" w:eastAsia="Times New Roman" w:hAnsi="Book Antiqua" w:cs="Times New Roman"/>
                <w:color w:val="000000"/>
              </w:rPr>
              <w:t>Foto</w:t>
            </w:r>
            <w:proofErr w:type="spellEnd"/>
            <w:r w:rsidRPr="00CA31C7">
              <w:rPr>
                <w:rFonts w:ascii="Book Antiqua" w:eastAsia="Times New Roman" w:hAnsi="Book Antiqua" w:cs="Times New Roman"/>
                <w:color w:val="000000"/>
              </w:rPr>
              <w:t xml:space="preserve"> Copy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i/>
                <w:iCs/>
                <w:color w:val="000000"/>
              </w:rPr>
            </w:pPr>
            <w:proofErr w:type="spellStart"/>
            <w:r w:rsidRPr="00CA31C7">
              <w:rPr>
                <w:rFonts w:ascii="Book Antiqua" w:eastAsia="Times New Roman" w:hAnsi="Book Antiqua" w:cs="Times New Roman"/>
                <w:i/>
                <w:iCs/>
                <w:color w:val="000000"/>
              </w:rPr>
              <w:t>Terlampir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C7" w:rsidRPr="00CA31C7" w:rsidRDefault="00CA31C7" w:rsidP="00CA31C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</w:rPr>
            </w:pPr>
            <w:r w:rsidRPr="00CA31C7">
              <w:rPr>
                <w:rFonts w:ascii="Book Antiqua" w:eastAsia="Times New Roman" w:hAnsi="Book Antiqua" w:cs="Times New Roman"/>
                <w:color w:val="000000"/>
              </w:rPr>
              <w:t>Unit</w:t>
            </w:r>
          </w:p>
        </w:tc>
      </w:tr>
    </w:tbl>
    <w:p w:rsidR="00CA31C7" w:rsidRDefault="00CA31C7" w:rsidP="00CA31C7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B52E3" w:rsidRPr="007751BB" w:rsidRDefault="00BB52E3" w:rsidP="00BB52E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Rincian</w:t>
      </w:r>
      <w:proofErr w:type="spellEnd"/>
      <w:r w:rsidR="0022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1BB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7751BB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D459A" w:rsidRPr="007751BB" w:rsidRDefault="00BB52E3" w:rsidP="00CA31C7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751B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751BB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proofErr w:type="gramEnd"/>
      <w:r w:rsidRPr="007751BB">
        <w:rPr>
          <w:rFonts w:ascii="Times New Roman" w:hAnsi="Times New Roman" w:cs="Times New Roman"/>
          <w:sz w:val="24"/>
          <w:szCs w:val="24"/>
        </w:rPr>
        <w:t>)</w:t>
      </w:r>
    </w:p>
    <w:p w:rsidR="00BB52E3" w:rsidRPr="007751BB" w:rsidRDefault="00BB52E3" w:rsidP="00BB52E3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751B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751BB">
        <w:rPr>
          <w:rFonts w:ascii="Times New Roman" w:hAnsi="Times New Roman" w:cs="Times New Roman"/>
          <w:sz w:val="24"/>
          <w:szCs w:val="24"/>
          <w:lang w:val="sv-SE"/>
        </w:rPr>
        <w:tab/>
        <w:t>3. Spesifikasi pendukung</w:t>
      </w:r>
      <w:r w:rsidR="00D732D7"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 :</w:t>
      </w:r>
    </w:p>
    <w:p w:rsidR="00BB52E3" w:rsidRPr="007751BB" w:rsidRDefault="00BB52E3" w:rsidP="00BB52E3">
      <w:pPr>
        <w:pStyle w:val="ListParagraph"/>
        <w:numPr>
          <w:ilvl w:val="1"/>
          <w:numId w:val="25"/>
        </w:numPr>
        <w:spacing w:after="0" w:line="36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Harga Sudah termasuk pajak, biaya-biaya pemasangan, dan lain-lain (alat siap untuk dioperasionalkan oleh user); </w:t>
      </w:r>
    </w:p>
    <w:p w:rsidR="00BB52E3" w:rsidRPr="007751BB" w:rsidRDefault="00BB52E3" w:rsidP="00BB52E3">
      <w:pPr>
        <w:pStyle w:val="ListParagraph"/>
        <w:numPr>
          <w:ilvl w:val="1"/>
          <w:numId w:val="25"/>
        </w:numPr>
        <w:spacing w:after="0" w:line="36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Uji coba dan uji fungsi didampingi oleh teknisi dari penyedia dibuktikan dengan Berita Acara uji coba dan uji fungsi dan diketahui oleh </w:t>
      </w:r>
      <w:r w:rsidR="00680E02">
        <w:rPr>
          <w:rFonts w:ascii="Times New Roman" w:hAnsi="Times New Roman" w:cs="Times New Roman"/>
          <w:sz w:val="24"/>
          <w:szCs w:val="24"/>
          <w:lang w:val="sv-SE"/>
        </w:rPr>
        <w:t>Tim Ahli, PPHP</w:t>
      </w:r>
      <w:r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 dan user;</w:t>
      </w:r>
    </w:p>
    <w:p w:rsidR="00BB52E3" w:rsidRPr="007751BB" w:rsidRDefault="00BB52E3" w:rsidP="00BB52E3">
      <w:pPr>
        <w:pStyle w:val="ListParagraph"/>
        <w:numPr>
          <w:ilvl w:val="1"/>
          <w:numId w:val="25"/>
        </w:numPr>
        <w:spacing w:after="0" w:line="36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Dilakukan pelatihan untuk user yang terdiri dari : </w:t>
      </w:r>
    </w:p>
    <w:p w:rsidR="00DC71C1" w:rsidRPr="00DC71C1" w:rsidRDefault="00BB52E3" w:rsidP="00DC71C1">
      <w:pPr>
        <w:pStyle w:val="ListParagraph"/>
        <w:numPr>
          <w:ilvl w:val="1"/>
          <w:numId w:val="20"/>
        </w:numPr>
        <w:spacing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Pelatihan di dalam rumah sakit yang diikuti </w:t>
      </w:r>
      <w:r w:rsidR="00DC71C1">
        <w:rPr>
          <w:rFonts w:ascii="Times New Roman" w:hAnsi="Times New Roman" w:cs="Times New Roman"/>
          <w:sz w:val="24"/>
          <w:szCs w:val="24"/>
          <w:lang w:val="sv-SE"/>
        </w:rPr>
        <w:t>perwakilan user dan</w:t>
      </w:r>
      <w:r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 teknisi.</w:t>
      </w:r>
    </w:p>
    <w:p w:rsidR="00BB52E3" w:rsidRPr="007751BB" w:rsidRDefault="00BB52E3" w:rsidP="00CA31C7">
      <w:pPr>
        <w:pStyle w:val="ListParagraph"/>
        <w:numPr>
          <w:ilvl w:val="1"/>
          <w:numId w:val="25"/>
        </w:numPr>
        <w:spacing w:after="0" w:line="36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Garansi kerusakan alat </w:t>
      </w:r>
      <w:r w:rsidR="000A2064">
        <w:rPr>
          <w:rFonts w:ascii="Times New Roman" w:hAnsi="Times New Roman" w:cs="Times New Roman"/>
          <w:sz w:val="24"/>
          <w:szCs w:val="24"/>
          <w:lang w:val="sv-SE"/>
        </w:rPr>
        <w:t xml:space="preserve">minimal </w:t>
      </w:r>
      <w:r w:rsidRPr="007751BB">
        <w:rPr>
          <w:rFonts w:ascii="Times New Roman" w:hAnsi="Times New Roman" w:cs="Times New Roman"/>
          <w:sz w:val="24"/>
          <w:szCs w:val="24"/>
          <w:lang w:val="sv-SE"/>
        </w:rPr>
        <w:t>selama 1 (satu ) tahun, garansi</w:t>
      </w:r>
      <w:r w:rsidR="0047696A"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 ketersediaan</w:t>
      </w:r>
      <w:r w:rsidR="00224D6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751BB">
        <w:rPr>
          <w:rFonts w:ascii="Times New Roman" w:hAnsi="Times New Roman" w:cs="Times New Roman"/>
          <w:i/>
          <w:sz w:val="24"/>
          <w:szCs w:val="24"/>
          <w:lang w:val="sv-SE"/>
        </w:rPr>
        <w:t>spare part</w:t>
      </w:r>
      <w:r w:rsidR="0047696A"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 selama alat masih difungsikan</w:t>
      </w:r>
      <w:r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 dan dibuktikan dengan kartu garansi dan surat pernyataan garansi distributor.</w:t>
      </w:r>
    </w:p>
    <w:p w:rsidR="00BB52E3" w:rsidRPr="007751BB" w:rsidRDefault="00BB52E3" w:rsidP="00CA31C7">
      <w:pPr>
        <w:pStyle w:val="ListParagraph"/>
        <w:numPr>
          <w:ilvl w:val="1"/>
          <w:numId w:val="25"/>
        </w:numPr>
        <w:spacing w:after="0" w:line="36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751BB">
        <w:rPr>
          <w:rFonts w:ascii="Times New Roman" w:hAnsi="Times New Roman" w:cs="Times New Roman"/>
          <w:sz w:val="24"/>
          <w:szCs w:val="24"/>
          <w:lang w:val="sv-SE"/>
        </w:rPr>
        <w:t>Pada saat pengiriman barang semua dokumen-dokumen pendukung (faktur pengiriman,  Kartu Garansi/Surat Pernyataa</w:t>
      </w:r>
      <w:r w:rsidR="0047696A" w:rsidRPr="007751BB">
        <w:rPr>
          <w:rFonts w:ascii="Times New Roman" w:hAnsi="Times New Roman" w:cs="Times New Roman"/>
          <w:sz w:val="24"/>
          <w:szCs w:val="24"/>
          <w:lang w:val="sv-SE"/>
        </w:rPr>
        <w:t>n Garansi,</w:t>
      </w:r>
      <w:r w:rsidR="00030E45" w:rsidRPr="007751BB">
        <w:rPr>
          <w:rFonts w:ascii="Times New Roman" w:hAnsi="Times New Roman" w:cs="Times New Roman"/>
          <w:sz w:val="24"/>
          <w:szCs w:val="24"/>
          <w:lang w:val="sv-SE"/>
        </w:rPr>
        <w:t>COO (</w:t>
      </w:r>
      <w:r w:rsidR="00030E45" w:rsidRPr="00492F11">
        <w:rPr>
          <w:rFonts w:ascii="Times New Roman" w:hAnsi="Times New Roman" w:cs="Times New Roman"/>
          <w:i/>
          <w:sz w:val="24"/>
          <w:szCs w:val="24"/>
          <w:lang w:val="sv-SE"/>
        </w:rPr>
        <w:t>Certificate Of Origin</w:t>
      </w:r>
      <w:r w:rsidR="00030E45"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) </w:t>
      </w:r>
      <w:r w:rsidRPr="007751BB">
        <w:rPr>
          <w:rFonts w:ascii="Times New Roman" w:hAnsi="Times New Roman" w:cs="Times New Roman"/>
          <w:sz w:val="24"/>
          <w:szCs w:val="24"/>
          <w:lang w:val="sv-SE"/>
        </w:rPr>
        <w:t>petunjuk penggunaan alat (berbahasa Indonesia) dan dokumen pendukung lainnya) langsung diserahkan ke PPK melalui Panitia Penerima Hasil Pekerjaan (PPHP).</w:t>
      </w:r>
    </w:p>
    <w:p w:rsidR="00BB52E3" w:rsidRPr="007751BB" w:rsidRDefault="00BB52E3" w:rsidP="00CA31C7">
      <w:pPr>
        <w:pStyle w:val="ListParagraph"/>
        <w:numPr>
          <w:ilvl w:val="1"/>
          <w:numId w:val="25"/>
        </w:numPr>
        <w:spacing w:after="0" w:line="36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751BB">
        <w:rPr>
          <w:rFonts w:ascii="Times New Roman" w:hAnsi="Times New Roman" w:cs="Times New Roman"/>
          <w:sz w:val="24"/>
          <w:szCs w:val="24"/>
          <w:lang w:val="sv-SE"/>
        </w:rPr>
        <w:t>Syarat penyedia barang :</w:t>
      </w:r>
    </w:p>
    <w:tbl>
      <w:tblPr>
        <w:tblW w:w="12092" w:type="dxa"/>
        <w:tblInd w:w="108" w:type="dxa"/>
        <w:tblLook w:val="04A0"/>
      </w:tblPr>
      <w:tblGrid>
        <w:gridCol w:w="676"/>
        <w:gridCol w:w="11416"/>
      </w:tblGrid>
      <w:tr w:rsidR="00BB52E3" w:rsidRPr="007751BB" w:rsidTr="00391B34">
        <w:trPr>
          <w:trHeight w:val="3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2E3" w:rsidRPr="007751BB" w:rsidRDefault="00BB52E3" w:rsidP="00391B3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064" w:rsidRPr="00DB4A15" w:rsidRDefault="00BB52E3" w:rsidP="00224D66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10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Memiliki</w:t>
            </w:r>
            <w:proofErr w:type="spellEnd"/>
            <w:r w:rsidR="0022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7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SIUP </w:t>
            </w:r>
            <w:r w:rsidR="0022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="0022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sesuai</w:t>
            </w:r>
            <w:proofErr w:type="spellEnd"/>
            <w:r w:rsidR="0022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="0022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pengadaan</w:t>
            </w:r>
            <w:proofErr w:type="spellEnd"/>
            <w:r w:rsidR="0022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="00835AC2" w:rsidRPr="0077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47123" w:rsidRPr="007751BB" w:rsidRDefault="00A47123" w:rsidP="000977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B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D85B00" w:rsidRPr="00224D66" w:rsidRDefault="00030E45" w:rsidP="00224D66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1BB">
        <w:rPr>
          <w:rFonts w:ascii="Times New Roman" w:hAnsi="Times New Roman" w:cs="Times New Roman"/>
          <w:sz w:val="24"/>
          <w:szCs w:val="24"/>
        </w:rPr>
        <w:t>Demi</w:t>
      </w:r>
      <w:r w:rsidR="005C2992" w:rsidRPr="007751BB">
        <w:rPr>
          <w:rFonts w:ascii="Times New Roman" w:hAnsi="Times New Roman" w:cs="Times New Roman"/>
          <w:sz w:val="24"/>
          <w:szCs w:val="24"/>
        </w:rPr>
        <w:t>kian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5C2992" w:rsidRPr="00775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="005C2992" w:rsidRPr="007751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C2992" w:rsidRPr="007751BB">
        <w:rPr>
          <w:rFonts w:ascii="Times New Roman" w:hAnsi="Times New Roman" w:cs="Times New Roman"/>
          <w:sz w:val="24"/>
          <w:szCs w:val="24"/>
        </w:rPr>
        <w:t xml:space="preserve"> KAK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C2992" w:rsidRPr="007751B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dimuat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="005C2992" w:rsidRPr="0077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="005C2992" w:rsidRPr="0077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="00D8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992" w:rsidRPr="007751BB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5C2992" w:rsidRPr="007751BB">
        <w:rPr>
          <w:rFonts w:ascii="Times New Roman" w:hAnsi="Times New Roman" w:cs="Times New Roman"/>
          <w:sz w:val="24"/>
          <w:szCs w:val="24"/>
        </w:rPr>
        <w:t>.</w:t>
      </w:r>
    </w:p>
    <w:p w:rsidR="006E7913" w:rsidRDefault="00161E94" w:rsidP="006E7913">
      <w:pPr>
        <w:pStyle w:val="ListParagraph"/>
        <w:spacing w:after="0" w:line="36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7751BB">
        <w:rPr>
          <w:rFonts w:ascii="Times New Roman" w:hAnsi="Times New Roman" w:cs="Times New Roman"/>
          <w:sz w:val="24"/>
          <w:szCs w:val="24"/>
          <w:lang w:val="sv-SE"/>
        </w:rPr>
        <w:t xml:space="preserve">Surakarta, </w:t>
      </w:r>
      <w:r w:rsidR="00DC71C1">
        <w:rPr>
          <w:rFonts w:ascii="Times New Roman" w:hAnsi="Times New Roman" w:cs="Times New Roman"/>
          <w:sz w:val="24"/>
          <w:szCs w:val="24"/>
          <w:lang w:val="sv-SE"/>
        </w:rPr>
        <w:t xml:space="preserve">                                 .</w:t>
      </w:r>
    </w:p>
    <w:p w:rsidR="006E7913" w:rsidRDefault="00161E94" w:rsidP="006E7913">
      <w:pPr>
        <w:pStyle w:val="ListParagraph"/>
        <w:spacing w:after="0"/>
        <w:ind w:left="432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7751BB">
        <w:rPr>
          <w:rFonts w:ascii="Times New Roman" w:hAnsi="Times New Roman" w:cs="Times New Roman"/>
          <w:sz w:val="24"/>
          <w:szCs w:val="24"/>
          <w:lang w:val="sv-SE"/>
        </w:rPr>
        <w:t>Pejabat Pembuat Komitmen</w:t>
      </w:r>
    </w:p>
    <w:p w:rsidR="006E7913" w:rsidRDefault="00161E94" w:rsidP="006E7913">
      <w:pPr>
        <w:pStyle w:val="ListParagraph"/>
        <w:spacing w:after="0"/>
        <w:ind w:left="432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7751BB">
        <w:rPr>
          <w:rFonts w:ascii="Times New Roman" w:hAnsi="Times New Roman" w:cs="Times New Roman"/>
          <w:sz w:val="24"/>
          <w:szCs w:val="24"/>
          <w:lang w:val="sv-SE"/>
        </w:rPr>
        <w:t>Rumah Sakit Jiwa Daerah Surakarta.</w:t>
      </w:r>
    </w:p>
    <w:p w:rsidR="00DB4A15" w:rsidRDefault="00DB4A15" w:rsidP="00DB4A1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4D66" w:rsidRPr="00224D66" w:rsidRDefault="00224D66" w:rsidP="00224D6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2064" w:rsidRPr="000A2064" w:rsidRDefault="000A2064" w:rsidP="000A2064">
      <w:pPr>
        <w:pStyle w:val="ListParagraph"/>
        <w:spacing w:after="0"/>
        <w:ind w:left="43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A2064">
        <w:rPr>
          <w:rFonts w:ascii="Times New Roman" w:hAnsi="Times New Roman" w:cs="Times New Roman"/>
          <w:b/>
          <w:sz w:val="24"/>
          <w:szCs w:val="24"/>
          <w:u w:val="single"/>
        </w:rPr>
        <w:t>dr</w:t>
      </w:r>
      <w:proofErr w:type="gramEnd"/>
      <w:r w:rsidRPr="000A2064">
        <w:rPr>
          <w:rFonts w:ascii="Times New Roman" w:hAnsi="Times New Roman" w:cs="Times New Roman"/>
          <w:b/>
          <w:sz w:val="24"/>
          <w:szCs w:val="24"/>
          <w:u w:val="single"/>
        </w:rPr>
        <w:t>. AGUSTINI CHRISTIAWATI, MM</w:t>
      </w:r>
    </w:p>
    <w:p w:rsidR="000A2064" w:rsidRPr="000A2064" w:rsidRDefault="000A2064" w:rsidP="000A2064">
      <w:pPr>
        <w:pStyle w:val="ListParagraph"/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0A2064">
        <w:rPr>
          <w:rFonts w:ascii="Times New Roman" w:hAnsi="Times New Roman" w:cs="Times New Roman"/>
          <w:sz w:val="24"/>
          <w:szCs w:val="24"/>
        </w:rPr>
        <w:t>Pembina Tingkat I</w:t>
      </w:r>
    </w:p>
    <w:p w:rsidR="0080397A" w:rsidRPr="00DB4A15" w:rsidRDefault="000A2064" w:rsidP="00DB4A15">
      <w:pPr>
        <w:pStyle w:val="ListParagraph"/>
        <w:spacing w:after="0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0A2064">
        <w:rPr>
          <w:rFonts w:ascii="Times New Roman" w:hAnsi="Times New Roman" w:cs="Times New Roman"/>
          <w:sz w:val="24"/>
          <w:szCs w:val="24"/>
        </w:rPr>
        <w:t>NIP. 19610810 198711 2 001</w:t>
      </w:r>
      <w:bookmarkStart w:id="0" w:name="_GoBack"/>
      <w:bookmarkEnd w:id="0"/>
    </w:p>
    <w:sectPr w:rsidR="0080397A" w:rsidRPr="00DB4A15" w:rsidSect="007751BB">
      <w:pgSz w:w="12240" w:h="18720" w:code="30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8A7"/>
    <w:multiLevelType w:val="hybridMultilevel"/>
    <w:tmpl w:val="7F7055AC"/>
    <w:lvl w:ilvl="0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057B757F"/>
    <w:multiLevelType w:val="hybridMultilevel"/>
    <w:tmpl w:val="B17EB2DE"/>
    <w:lvl w:ilvl="0" w:tplc="E228DD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0D9B"/>
    <w:multiLevelType w:val="hybridMultilevel"/>
    <w:tmpl w:val="D30853A0"/>
    <w:lvl w:ilvl="0" w:tplc="A0ECE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126B7"/>
    <w:multiLevelType w:val="hybridMultilevel"/>
    <w:tmpl w:val="CBFAD0C6"/>
    <w:lvl w:ilvl="0" w:tplc="E228DD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E763A"/>
    <w:multiLevelType w:val="hybridMultilevel"/>
    <w:tmpl w:val="AD0646C8"/>
    <w:lvl w:ilvl="0" w:tplc="982E8AD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3FA1D93"/>
    <w:multiLevelType w:val="hybridMultilevel"/>
    <w:tmpl w:val="C4B01E00"/>
    <w:lvl w:ilvl="0" w:tplc="E228DD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57F11"/>
    <w:multiLevelType w:val="hybridMultilevel"/>
    <w:tmpl w:val="1B7A7A7C"/>
    <w:lvl w:ilvl="0" w:tplc="E228DD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64684"/>
    <w:multiLevelType w:val="hybridMultilevel"/>
    <w:tmpl w:val="FED83BCC"/>
    <w:lvl w:ilvl="0" w:tplc="25EC31F8">
      <w:start w:val="1"/>
      <w:numFmt w:val="lowerLetter"/>
      <w:lvlText w:val="%1."/>
      <w:lvlJc w:val="left"/>
      <w:pPr>
        <w:ind w:left="19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96" w:hanging="360"/>
      </w:pPr>
    </w:lvl>
    <w:lvl w:ilvl="2" w:tplc="0409001B" w:tentative="1">
      <w:start w:val="1"/>
      <w:numFmt w:val="lowerRoman"/>
      <w:lvlText w:val="%3."/>
      <w:lvlJc w:val="right"/>
      <w:pPr>
        <w:ind w:left="3416" w:hanging="180"/>
      </w:pPr>
    </w:lvl>
    <w:lvl w:ilvl="3" w:tplc="0409000F" w:tentative="1">
      <w:start w:val="1"/>
      <w:numFmt w:val="decimal"/>
      <w:lvlText w:val="%4."/>
      <w:lvlJc w:val="left"/>
      <w:pPr>
        <w:ind w:left="4136" w:hanging="360"/>
      </w:pPr>
    </w:lvl>
    <w:lvl w:ilvl="4" w:tplc="04090019" w:tentative="1">
      <w:start w:val="1"/>
      <w:numFmt w:val="lowerLetter"/>
      <w:lvlText w:val="%5."/>
      <w:lvlJc w:val="left"/>
      <w:pPr>
        <w:ind w:left="4856" w:hanging="360"/>
      </w:pPr>
    </w:lvl>
    <w:lvl w:ilvl="5" w:tplc="0409001B" w:tentative="1">
      <w:start w:val="1"/>
      <w:numFmt w:val="lowerRoman"/>
      <w:lvlText w:val="%6."/>
      <w:lvlJc w:val="right"/>
      <w:pPr>
        <w:ind w:left="5576" w:hanging="180"/>
      </w:pPr>
    </w:lvl>
    <w:lvl w:ilvl="6" w:tplc="0409000F" w:tentative="1">
      <w:start w:val="1"/>
      <w:numFmt w:val="decimal"/>
      <w:lvlText w:val="%7."/>
      <w:lvlJc w:val="left"/>
      <w:pPr>
        <w:ind w:left="6296" w:hanging="360"/>
      </w:pPr>
    </w:lvl>
    <w:lvl w:ilvl="7" w:tplc="04090019" w:tentative="1">
      <w:start w:val="1"/>
      <w:numFmt w:val="lowerLetter"/>
      <w:lvlText w:val="%8."/>
      <w:lvlJc w:val="left"/>
      <w:pPr>
        <w:ind w:left="7016" w:hanging="360"/>
      </w:pPr>
    </w:lvl>
    <w:lvl w:ilvl="8" w:tplc="04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8">
    <w:nsid w:val="1E427ED4"/>
    <w:multiLevelType w:val="hybridMultilevel"/>
    <w:tmpl w:val="CD76BE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17179"/>
    <w:multiLevelType w:val="hybridMultilevel"/>
    <w:tmpl w:val="EA763420"/>
    <w:lvl w:ilvl="0" w:tplc="63B46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26DC9"/>
    <w:multiLevelType w:val="hybridMultilevel"/>
    <w:tmpl w:val="6E7A97E4"/>
    <w:lvl w:ilvl="0" w:tplc="24B80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D40FE9"/>
    <w:multiLevelType w:val="hybridMultilevel"/>
    <w:tmpl w:val="18422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45BC4"/>
    <w:multiLevelType w:val="hybridMultilevel"/>
    <w:tmpl w:val="A0042438"/>
    <w:lvl w:ilvl="0" w:tplc="69C2C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5A4435"/>
    <w:multiLevelType w:val="hybridMultilevel"/>
    <w:tmpl w:val="002E2E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8320F"/>
    <w:multiLevelType w:val="hybridMultilevel"/>
    <w:tmpl w:val="A44A53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2A28A7"/>
    <w:multiLevelType w:val="hybridMultilevel"/>
    <w:tmpl w:val="B0228A90"/>
    <w:lvl w:ilvl="0" w:tplc="E228DD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9329D"/>
    <w:multiLevelType w:val="hybridMultilevel"/>
    <w:tmpl w:val="ED742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345AD"/>
    <w:multiLevelType w:val="hybridMultilevel"/>
    <w:tmpl w:val="5F42C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C18A0"/>
    <w:multiLevelType w:val="hybridMultilevel"/>
    <w:tmpl w:val="FBB61F60"/>
    <w:lvl w:ilvl="0" w:tplc="2C8443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C0961"/>
    <w:multiLevelType w:val="hybridMultilevel"/>
    <w:tmpl w:val="F2AC36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70493"/>
    <w:multiLevelType w:val="hybridMultilevel"/>
    <w:tmpl w:val="4E7A2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BB402C1"/>
    <w:multiLevelType w:val="hybridMultilevel"/>
    <w:tmpl w:val="480C6B06"/>
    <w:lvl w:ilvl="0" w:tplc="650C0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CF7942"/>
    <w:multiLevelType w:val="hybridMultilevel"/>
    <w:tmpl w:val="3E0CD54A"/>
    <w:lvl w:ilvl="0" w:tplc="E228DD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C728E"/>
    <w:multiLevelType w:val="hybridMultilevel"/>
    <w:tmpl w:val="F7F61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A25CFF"/>
    <w:multiLevelType w:val="hybridMultilevel"/>
    <w:tmpl w:val="812044C6"/>
    <w:lvl w:ilvl="0" w:tplc="7020EB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B911FC"/>
    <w:multiLevelType w:val="hybridMultilevel"/>
    <w:tmpl w:val="3A94D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B81447"/>
    <w:multiLevelType w:val="hybridMultilevel"/>
    <w:tmpl w:val="39DC2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B29F1"/>
    <w:multiLevelType w:val="hybridMultilevel"/>
    <w:tmpl w:val="8C3A0EE2"/>
    <w:lvl w:ilvl="0" w:tplc="E228DD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A750F"/>
    <w:multiLevelType w:val="hybridMultilevel"/>
    <w:tmpl w:val="1F8C8036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629E173B"/>
    <w:multiLevelType w:val="hybridMultilevel"/>
    <w:tmpl w:val="CEBE0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77977"/>
    <w:multiLevelType w:val="hybridMultilevel"/>
    <w:tmpl w:val="F0569182"/>
    <w:lvl w:ilvl="0" w:tplc="7226AAC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D407D6B"/>
    <w:multiLevelType w:val="hybridMultilevel"/>
    <w:tmpl w:val="42288EB6"/>
    <w:lvl w:ilvl="0" w:tplc="82300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8D665B"/>
    <w:multiLevelType w:val="hybridMultilevel"/>
    <w:tmpl w:val="129E78B8"/>
    <w:lvl w:ilvl="0" w:tplc="9CD04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834E74"/>
    <w:multiLevelType w:val="hybridMultilevel"/>
    <w:tmpl w:val="A2EA94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01587"/>
    <w:multiLevelType w:val="hybridMultilevel"/>
    <w:tmpl w:val="56162058"/>
    <w:lvl w:ilvl="0" w:tplc="E228DD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2"/>
  </w:num>
  <w:num w:numId="4">
    <w:abstractNumId w:val="21"/>
  </w:num>
  <w:num w:numId="5">
    <w:abstractNumId w:val="10"/>
  </w:num>
  <w:num w:numId="6">
    <w:abstractNumId w:val="2"/>
  </w:num>
  <w:num w:numId="7">
    <w:abstractNumId w:val="20"/>
  </w:num>
  <w:num w:numId="8">
    <w:abstractNumId w:val="18"/>
  </w:num>
  <w:num w:numId="9">
    <w:abstractNumId w:val="1"/>
  </w:num>
  <w:num w:numId="10">
    <w:abstractNumId w:val="3"/>
  </w:num>
  <w:num w:numId="11">
    <w:abstractNumId w:val="15"/>
  </w:num>
  <w:num w:numId="12">
    <w:abstractNumId w:val="34"/>
  </w:num>
  <w:num w:numId="13">
    <w:abstractNumId w:val="6"/>
  </w:num>
  <w:num w:numId="14">
    <w:abstractNumId w:val="27"/>
  </w:num>
  <w:num w:numId="15">
    <w:abstractNumId w:val="22"/>
  </w:num>
  <w:num w:numId="16">
    <w:abstractNumId w:val="5"/>
  </w:num>
  <w:num w:numId="17">
    <w:abstractNumId w:val="33"/>
  </w:num>
  <w:num w:numId="18">
    <w:abstractNumId w:val="7"/>
  </w:num>
  <w:num w:numId="19">
    <w:abstractNumId w:val="30"/>
  </w:num>
  <w:num w:numId="20">
    <w:abstractNumId w:val="14"/>
  </w:num>
  <w:num w:numId="21">
    <w:abstractNumId w:val="31"/>
  </w:num>
  <w:num w:numId="22">
    <w:abstractNumId w:val="9"/>
  </w:num>
  <w:num w:numId="23">
    <w:abstractNumId w:val="24"/>
  </w:num>
  <w:num w:numId="24">
    <w:abstractNumId w:val="29"/>
  </w:num>
  <w:num w:numId="25">
    <w:abstractNumId w:val="28"/>
  </w:num>
  <w:num w:numId="26">
    <w:abstractNumId w:val="8"/>
  </w:num>
  <w:num w:numId="27">
    <w:abstractNumId w:val="0"/>
  </w:num>
  <w:num w:numId="28">
    <w:abstractNumId w:val="26"/>
  </w:num>
  <w:num w:numId="29">
    <w:abstractNumId w:val="4"/>
  </w:num>
  <w:num w:numId="30">
    <w:abstractNumId w:val="17"/>
  </w:num>
  <w:num w:numId="31">
    <w:abstractNumId w:val="25"/>
  </w:num>
  <w:num w:numId="32">
    <w:abstractNumId w:val="16"/>
  </w:num>
  <w:num w:numId="33">
    <w:abstractNumId w:val="11"/>
  </w:num>
  <w:num w:numId="34">
    <w:abstractNumId w:val="19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797B"/>
    <w:rsid w:val="000115C8"/>
    <w:rsid w:val="000171C5"/>
    <w:rsid w:val="0002028B"/>
    <w:rsid w:val="00030E45"/>
    <w:rsid w:val="0008299D"/>
    <w:rsid w:val="00092630"/>
    <w:rsid w:val="00097738"/>
    <w:rsid w:val="000A0050"/>
    <w:rsid w:val="000A2064"/>
    <w:rsid w:val="000A4697"/>
    <w:rsid w:val="000B6112"/>
    <w:rsid w:val="000F7F11"/>
    <w:rsid w:val="00137738"/>
    <w:rsid w:val="0014126A"/>
    <w:rsid w:val="00161E94"/>
    <w:rsid w:val="00162E27"/>
    <w:rsid w:val="00164CE6"/>
    <w:rsid w:val="001757E3"/>
    <w:rsid w:val="00224D66"/>
    <w:rsid w:val="002363E3"/>
    <w:rsid w:val="0025171A"/>
    <w:rsid w:val="0026706A"/>
    <w:rsid w:val="002C2779"/>
    <w:rsid w:val="002C617F"/>
    <w:rsid w:val="002C71F5"/>
    <w:rsid w:val="002E18AC"/>
    <w:rsid w:val="00352117"/>
    <w:rsid w:val="003901BB"/>
    <w:rsid w:val="003967F3"/>
    <w:rsid w:val="003A7526"/>
    <w:rsid w:val="004002BA"/>
    <w:rsid w:val="0044386E"/>
    <w:rsid w:val="0047696A"/>
    <w:rsid w:val="00492F11"/>
    <w:rsid w:val="004934CD"/>
    <w:rsid w:val="004B5415"/>
    <w:rsid w:val="004E368E"/>
    <w:rsid w:val="004E36EF"/>
    <w:rsid w:val="004F50D6"/>
    <w:rsid w:val="00543575"/>
    <w:rsid w:val="0057468E"/>
    <w:rsid w:val="005973B4"/>
    <w:rsid w:val="005A3F3F"/>
    <w:rsid w:val="005A721C"/>
    <w:rsid w:val="005C2992"/>
    <w:rsid w:val="005F4C64"/>
    <w:rsid w:val="00680E02"/>
    <w:rsid w:val="006D459A"/>
    <w:rsid w:val="006D57E0"/>
    <w:rsid w:val="006E7913"/>
    <w:rsid w:val="007145FB"/>
    <w:rsid w:val="007375F9"/>
    <w:rsid w:val="00737E63"/>
    <w:rsid w:val="007644E8"/>
    <w:rsid w:val="0076566D"/>
    <w:rsid w:val="007746CD"/>
    <w:rsid w:val="00774FF8"/>
    <w:rsid w:val="007751BB"/>
    <w:rsid w:val="007F472F"/>
    <w:rsid w:val="00803598"/>
    <w:rsid w:val="0080397A"/>
    <w:rsid w:val="008131ED"/>
    <w:rsid w:val="00835AC2"/>
    <w:rsid w:val="008460DE"/>
    <w:rsid w:val="0087359D"/>
    <w:rsid w:val="008A3349"/>
    <w:rsid w:val="008C055C"/>
    <w:rsid w:val="008E7598"/>
    <w:rsid w:val="00923CA5"/>
    <w:rsid w:val="009246B4"/>
    <w:rsid w:val="00934EDF"/>
    <w:rsid w:val="00985428"/>
    <w:rsid w:val="00996B84"/>
    <w:rsid w:val="009C7524"/>
    <w:rsid w:val="009D0417"/>
    <w:rsid w:val="00A4039B"/>
    <w:rsid w:val="00A47123"/>
    <w:rsid w:val="00A97238"/>
    <w:rsid w:val="00AC2BBC"/>
    <w:rsid w:val="00B06927"/>
    <w:rsid w:val="00B254FF"/>
    <w:rsid w:val="00B27959"/>
    <w:rsid w:val="00B70F8E"/>
    <w:rsid w:val="00B874ED"/>
    <w:rsid w:val="00BA0226"/>
    <w:rsid w:val="00BA22BD"/>
    <w:rsid w:val="00BB52E3"/>
    <w:rsid w:val="00C064E1"/>
    <w:rsid w:val="00C124C6"/>
    <w:rsid w:val="00C15FD7"/>
    <w:rsid w:val="00C45016"/>
    <w:rsid w:val="00C54004"/>
    <w:rsid w:val="00CA31C7"/>
    <w:rsid w:val="00CE25AF"/>
    <w:rsid w:val="00D023EC"/>
    <w:rsid w:val="00D0797B"/>
    <w:rsid w:val="00D30D6E"/>
    <w:rsid w:val="00D31E26"/>
    <w:rsid w:val="00D732D7"/>
    <w:rsid w:val="00D85B00"/>
    <w:rsid w:val="00DB4A15"/>
    <w:rsid w:val="00DC71C1"/>
    <w:rsid w:val="00DF062C"/>
    <w:rsid w:val="00E04ECE"/>
    <w:rsid w:val="00E15AEF"/>
    <w:rsid w:val="00E16C28"/>
    <w:rsid w:val="00E231F9"/>
    <w:rsid w:val="00E23CDB"/>
    <w:rsid w:val="00E36923"/>
    <w:rsid w:val="00E45911"/>
    <w:rsid w:val="00E758FE"/>
    <w:rsid w:val="00E77937"/>
    <w:rsid w:val="00EB79BE"/>
    <w:rsid w:val="00EC0160"/>
    <w:rsid w:val="00F072FD"/>
    <w:rsid w:val="00F23836"/>
    <w:rsid w:val="00F33275"/>
    <w:rsid w:val="00F51D6B"/>
    <w:rsid w:val="00F9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97B"/>
    <w:pPr>
      <w:ind w:left="720"/>
      <w:contextualSpacing/>
    </w:pPr>
  </w:style>
  <w:style w:type="table" w:styleId="TableGrid">
    <w:name w:val="Table Grid"/>
    <w:basedOn w:val="TableNormal"/>
    <w:uiPriority w:val="39"/>
    <w:rsid w:val="00E45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84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E15AEF"/>
  </w:style>
  <w:style w:type="paragraph" w:styleId="NormalWeb">
    <w:name w:val="Normal (Web)"/>
    <w:basedOn w:val="Normal"/>
    <w:uiPriority w:val="99"/>
    <w:unhideWhenUsed/>
    <w:rsid w:val="0092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73</cp:revision>
  <cp:lastPrinted>2018-01-17T01:23:00Z</cp:lastPrinted>
  <dcterms:created xsi:type="dcterms:W3CDTF">2015-04-22T20:52:00Z</dcterms:created>
  <dcterms:modified xsi:type="dcterms:W3CDTF">2019-05-29T22:45:00Z</dcterms:modified>
</cp:coreProperties>
</file>