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3B04" w14:textId="506CC632" w:rsidR="009919E8" w:rsidRDefault="009919E8" w:rsidP="00ED71B3"/>
    <w:p w14:paraId="71135A4D" w14:textId="723B2635" w:rsidR="009919E8" w:rsidRPr="00E84D12" w:rsidRDefault="009919E8" w:rsidP="009919E8">
      <w:pPr>
        <w:rPr>
          <w:b/>
        </w:rPr>
      </w:pPr>
      <w:r w:rsidRPr="00E84D12">
        <w:rPr>
          <w:b/>
        </w:rPr>
        <w:t xml:space="preserve">Agenda </w:t>
      </w:r>
      <w:proofErr w:type="spellStart"/>
      <w:r w:rsidRPr="00E84D12">
        <w:rPr>
          <w:b/>
        </w:rPr>
        <w:t>penting</w:t>
      </w:r>
      <w:proofErr w:type="spellEnd"/>
      <w:r w:rsidRPr="00E84D12">
        <w:rPr>
          <w:b/>
        </w:rPr>
        <w:t xml:space="preserve"> </w:t>
      </w:r>
      <w:proofErr w:type="spellStart"/>
      <w:r w:rsidRPr="00E84D12">
        <w:rPr>
          <w:b/>
        </w:rPr>
        <w:t>Tahun</w:t>
      </w:r>
      <w:proofErr w:type="spellEnd"/>
      <w:r w:rsidRPr="00E84D12">
        <w:rPr>
          <w:b/>
        </w:rPr>
        <w:t xml:space="preserve"> 201</w:t>
      </w:r>
      <w:r w:rsidR="009841BB">
        <w:rPr>
          <w:b/>
        </w:rPr>
        <w:t>7</w:t>
      </w:r>
      <w:r w:rsidRPr="00E84D12">
        <w:rPr>
          <w:b/>
        </w:rPr>
        <w:t xml:space="preserve"> di RSJD Surakarta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88"/>
        <w:gridCol w:w="6526"/>
      </w:tblGrid>
      <w:tr w:rsidR="009919E8" w14:paraId="596330BC" w14:textId="77777777" w:rsidTr="009841BB">
        <w:tc>
          <w:tcPr>
            <w:tcW w:w="562" w:type="dxa"/>
            <w:shd w:val="clear" w:color="auto" w:fill="ED7D31" w:themeFill="accent2"/>
          </w:tcPr>
          <w:p w14:paraId="7D8E9EC7" w14:textId="174BC436" w:rsidR="001E20E5" w:rsidRDefault="001E20E5" w:rsidP="009919E8">
            <w:bookmarkStart w:id="0" w:name="_GoBack"/>
            <w:r>
              <w:t>NO</w:t>
            </w:r>
          </w:p>
        </w:tc>
        <w:tc>
          <w:tcPr>
            <w:tcW w:w="1134" w:type="dxa"/>
            <w:shd w:val="clear" w:color="auto" w:fill="ED7D31" w:themeFill="accent2"/>
          </w:tcPr>
          <w:p w14:paraId="636E2CA8" w14:textId="24E03A0E" w:rsidR="009919E8" w:rsidRDefault="00FC691A" w:rsidP="009919E8">
            <w:r>
              <w:t>BULAN</w:t>
            </w:r>
          </w:p>
        </w:tc>
        <w:tc>
          <w:tcPr>
            <w:tcW w:w="6526" w:type="dxa"/>
            <w:shd w:val="clear" w:color="auto" w:fill="ED7D31" w:themeFill="accent2"/>
          </w:tcPr>
          <w:p w14:paraId="14B40652" w14:textId="3DA8D1F7" w:rsidR="009919E8" w:rsidRDefault="00FC691A" w:rsidP="00243161">
            <w:pPr>
              <w:ind w:left="360"/>
            </w:pPr>
            <w:r>
              <w:t>AGENDA</w:t>
            </w:r>
          </w:p>
        </w:tc>
      </w:tr>
      <w:tr w:rsidR="009919E8" w14:paraId="4F106726" w14:textId="77777777" w:rsidTr="009841BB">
        <w:tc>
          <w:tcPr>
            <w:tcW w:w="562" w:type="dxa"/>
          </w:tcPr>
          <w:p w14:paraId="4D5177EF" w14:textId="52269162" w:rsidR="009919E8" w:rsidRDefault="00054BC2" w:rsidP="009919E8">
            <w:r>
              <w:t>1</w:t>
            </w:r>
          </w:p>
        </w:tc>
        <w:tc>
          <w:tcPr>
            <w:tcW w:w="1134" w:type="dxa"/>
          </w:tcPr>
          <w:p w14:paraId="4972EB48" w14:textId="07A1B951" w:rsidR="009919E8" w:rsidRDefault="00FC691A" w:rsidP="009919E8">
            <w:r>
              <w:t>JANUARI</w:t>
            </w:r>
          </w:p>
        </w:tc>
        <w:tc>
          <w:tcPr>
            <w:tcW w:w="6526" w:type="dxa"/>
          </w:tcPr>
          <w:p w14:paraId="6BEA7541" w14:textId="77777777" w:rsidR="00FC691A" w:rsidRDefault="00A76274" w:rsidP="00FC691A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proofErr w:type="spellStart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Budaya</w:t>
            </w:r>
            <w:proofErr w:type="spellEnd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Kerja</w:t>
            </w:r>
            <w:proofErr w:type="spellEnd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Bagi</w:t>
            </w:r>
            <w:proofErr w:type="spellEnd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Pegawai</w:t>
            </w:r>
            <w:proofErr w:type="spellEnd"/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BLUD Non PNS</w:t>
            </w:r>
          </w:p>
          <w:p w14:paraId="2322B4A3" w14:textId="21D10CF2" w:rsidR="00FC691A" w:rsidRPr="00FC691A" w:rsidRDefault="00FC691A" w:rsidP="00FC691A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Kunjungan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Dinas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dari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Wakil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Gubernur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Jawa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Tengah, Drs. H.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Heru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Sudjatmoko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Msi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didampingi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oleh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Dirjen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Yankes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Kemenkes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RI dr. Bambang Wibowo, </w:t>
            </w:r>
            <w:proofErr w:type="spellStart"/>
            <w:proofErr w:type="gram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Sp.OG</w:t>
            </w:r>
            <w:proofErr w:type="spellEnd"/>
            <w:proofErr w:type="gram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(K) MARS dan Ka.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Dinkes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Prov.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Jawa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Tengah dr. </w:t>
            </w:r>
            <w:proofErr w:type="spell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Yulianto</w:t>
            </w:r>
            <w:proofErr w:type="spell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Prabowo </w:t>
            </w:r>
            <w:proofErr w:type="spellStart"/>
            <w:proofErr w:type="gramStart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M.Kes</w:t>
            </w:r>
            <w:proofErr w:type="spellEnd"/>
            <w:proofErr w:type="gramEnd"/>
            <w:r w:rsidRP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 </w:t>
            </w:r>
          </w:p>
          <w:p w14:paraId="58B912BB" w14:textId="65DF363F" w:rsidR="00A76274" w:rsidRDefault="00A76274" w:rsidP="00243161">
            <w:pPr>
              <w:ind w:left="360"/>
            </w:pPr>
          </w:p>
        </w:tc>
      </w:tr>
      <w:tr w:rsidR="009919E8" w14:paraId="0B0BE16F" w14:textId="77777777" w:rsidTr="009841BB">
        <w:tc>
          <w:tcPr>
            <w:tcW w:w="562" w:type="dxa"/>
          </w:tcPr>
          <w:p w14:paraId="43520721" w14:textId="2CA43312" w:rsidR="009919E8" w:rsidRDefault="00054BC2" w:rsidP="009919E8">
            <w:r>
              <w:t>2</w:t>
            </w:r>
          </w:p>
        </w:tc>
        <w:tc>
          <w:tcPr>
            <w:tcW w:w="1134" w:type="dxa"/>
          </w:tcPr>
          <w:p w14:paraId="3CE84D29" w14:textId="35668F2B" w:rsidR="009919E8" w:rsidRDefault="00FC691A" w:rsidP="009919E8">
            <w:r>
              <w:t>FEBRUARI</w:t>
            </w:r>
          </w:p>
        </w:tc>
        <w:tc>
          <w:tcPr>
            <w:tcW w:w="6526" w:type="dxa"/>
          </w:tcPr>
          <w:p w14:paraId="47BF31C5" w14:textId="77777777" w:rsidR="00FC691A" w:rsidRDefault="00FC691A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FC691A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Seminar dan Workshop "TREATMENT SNOEZELEN PADA ANAK BERKEBUTUHAN (ABK) DAN PASIEN GANGGUAN JIWA"</w:t>
            </w:r>
          </w:p>
          <w:p w14:paraId="2F2B28EC" w14:textId="77777777" w:rsidR="00FC691A" w:rsidRPr="00FC691A" w:rsidRDefault="00FC691A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Edukasi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Cuci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Tangan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Benar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Menurut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WHO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Kepada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Pasien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Rawat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Inap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13622FBC" w14:textId="77777777" w:rsidR="00FC691A" w:rsidRPr="0067368D" w:rsidRDefault="0067368D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elatihan</w:t>
            </w:r>
            <w:proofErr w:type="spellEnd"/>
            <w:r w:rsid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Penatausahaan</w:t>
            </w:r>
            <w:proofErr w:type="spellEnd"/>
            <w:r w:rsid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Keuangan</w:t>
            </w:r>
            <w:proofErr w:type="spellEnd"/>
            <w:r w:rsidR="00FC691A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36E5055F" w14:textId="44DE1F20" w:rsidR="0067368D" w:rsidRPr="00FC691A" w:rsidRDefault="0067368D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Pelayanan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Prima dan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Penanganan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Komplain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Pelanggan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9919E8" w14:paraId="6BBEEF05" w14:textId="77777777" w:rsidTr="009841BB">
        <w:tc>
          <w:tcPr>
            <w:tcW w:w="562" w:type="dxa"/>
          </w:tcPr>
          <w:p w14:paraId="61D42395" w14:textId="3248048B" w:rsidR="009919E8" w:rsidRDefault="00054BC2" w:rsidP="009919E8">
            <w:r>
              <w:t>3</w:t>
            </w:r>
          </w:p>
        </w:tc>
        <w:tc>
          <w:tcPr>
            <w:tcW w:w="1134" w:type="dxa"/>
          </w:tcPr>
          <w:p w14:paraId="2265F72D" w14:textId="5D13FB8E" w:rsidR="009919E8" w:rsidRDefault="0067368D" w:rsidP="009919E8">
            <w:r>
              <w:t>MARET</w:t>
            </w:r>
          </w:p>
        </w:tc>
        <w:tc>
          <w:tcPr>
            <w:tcW w:w="6526" w:type="dxa"/>
          </w:tcPr>
          <w:p w14:paraId="675E94C2" w14:textId="77777777" w:rsidR="0067368D" w:rsidRPr="0067368D" w:rsidRDefault="0067368D" w:rsidP="0067368D">
            <w:pPr>
              <w:pStyle w:val="ListParagraph"/>
              <w:numPr>
                <w:ilvl w:val="0"/>
                <w:numId w:val="19"/>
              </w:numPr>
              <w:ind w:left="749" w:hanging="425"/>
            </w:pP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ISO 9001:2015 Foundation &amp; Implementing a QMS &amp; Internal Auditor ISO 9001:2015 </w:t>
            </w:r>
          </w:p>
          <w:p w14:paraId="3E4A03CC" w14:textId="77777777" w:rsidR="0067368D" w:rsidRPr="0067368D" w:rsidRDefault="0067368D" w:rsidP="0067368D">
            <w:pPr>
              <w:pStyle w:val="ListParagraph"/>
              <w:numPr>
                <w:ilvl w:val="0"/>
                <w:numId w:val="19"/>
              </w:numPr>
              <w:ind w:left="749" w:hanging="425"/>
            </w:pP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Psychiatric Intensive Care Unit (PICU)</w:t>
            </w:r>
          </w:p>
          <w:p w14:paraId="13CBDA2E" w14:textId="77777777" w:rsidR="0067368D" w:rsidRPr="0067368D" w:rsidRDefault="0067368D" w:rsidP="0067368D">
            <w:pPr>
              <w:pStyle w:val="ListParagraph"/>
              <w:numPr>
                <w:ilvl w:val="0"/>
                <w:numId w:val="19"/>
              </w:numPr>
              <w:ind w:left="749" w:hanging="425"/>
            </w:pP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Penyusunan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DIP (Daftar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Informasi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Publik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) RSJD dr.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Arif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Zainudin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Surakarta oleh KIP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Provinsi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Jawa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Tengah</w:t>
            </w:r>
          </w:p>
          <w:p w14:paraId="72934781" w14:textId="77777777" w:rsidR="0067368D" w:rsidRPr="0067368D" w:rsidRDefault="0067368D" w:rsidP="0067368D">
            <w:pPr>
              <w:pStyle w:val="ListParagraph"/>
              <w:numPr>
                <w:ilvl w:val="0"/>
                <w:numId w:val="19"/>
              </w:numPr>
              <w:ind w:left="749" w:hanging="425"/>
            </w:pP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Pelatihan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MMPI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untuk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Psikiater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RSJD dr.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Arif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Zainudin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oleh dr.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Bagus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Sulisya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 Budi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SpKJ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MKes</w:t>
            </w:r>
            <w:proofErr w:type="spellEnd"/>
          </w:p>
          <w:p w14:paraId="1EF39904" w14:textId="77777777" w:rsidR="0067368D" w:rsidRPr="0067368D" w:rsidRDefault="0067368D" w:rsidP="0067368D">
            <w:pPr>
              <w:pStyle w:val="ListParagraph"/>
              <w:numPr>
                <w:ilvl w:val="0"/>
                <w:numId w:val="19"/>
              </w:numPr>
              <w:ind w:left="749" w:hanging="425"/>
            </w:pP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Rapat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Koordinasi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Lintas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Sektor</w:t>
            </w:r>
            <w:proofErr w:type="spellEnd"/>
          </w:p>
          <w:p w14:paraId="3CC85057" w14:textId="09DB3DCD" w:rsidR="0067368D" w:rsidRDefault="0067368D" w:rsidP="0067368D">
            <w:pPr>
              <w:pStyle w:val="ListParagraph"/>
              <w:numPr>
                <w:ilvl w:val="0"/>
                <w:numId w:val="19"/>
              </w:numPr>
              <w:ind w:left="749" w:hanging="425"/>
            </w:pP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Penyerahan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Piagam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Penghargaan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Pegawai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Berintegritas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&amp;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Berkomitme</w:t>
            </w:r>
            <w:r w:rsid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</w:t>
            </w:r>
            <w:proofErr w:type="spellEnd"/>
          </w:p>
        </w:tc>
      </w:tr>
      <w:tr w:rsidR="009919E8" w14:paraId="7D71042C" w14:textId="77777777" w:rsidTr="009841BB">
        <w:tc>
          <w:tcPr>
            <w:tcW w:w="562" w:type="dxa"/>
          </w:tcPr>
          <w:p w14:paraId="6F8D55DF" w14:textId="0FE31B85" w:rsidR="009919E8" w:rsidRDefault="00054BC2" w:rsidP="009919E8">
            <w:r>
              <w:t>4</w:t>
            </w:r>
          </w:p>
        </w:tc>
        <w:tc>
          <w:tcPr>
            <w:tcW w:w="1134" w:type="dxa"/>
          </w:tcPr>
          <w:p w14:paraId="1C24489F" w14:textId="5AE2BB7C" w:rsidR="009919E8" w:rsidRDefault="0067368D" w:rsidP="009919E8">
            <w:r>
              <w:t>APRIL</w:t>
            </w:r>
          </w:p>
        </w:tc>
        <w:tc>
          <w:tcPr>
            <w:tcW w:w="6526" w:type="dxa"/>
          </w:tcPr>
          <w:p w14:paraId="304DB394" w14:textId="77777777" w:rsidR="009919E8" w:rsidRPr="0067368D" w:rsidRDefault="0067368D" w:rsidP="0067368D">
            <w:pPr>
              <w:pStyle w:val="ListParagraph"/>
              <w:numPr>
                <w:ilvl w:val="0"/>
                <w:numId w:val="22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Therapi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Modalitas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45C3ACFF" w14:textId="77777777" w:rsidR="0067368D" w:rsidRPr="0067368D" w:rsidRDefault="0067368D" w:rsidP="0067368D">
            <w:pPr>
              <w:pStyle w:val="ListParagraph"/>
              <w:numPr>
                <w:ilvl w:val="0"/>
                <w:numId w:val="22"/>
              </w:numPr>
              <w:ind w:left="749" w:hanging="425"/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In House Training Phlebotomy </w:t>
            </w:r>
          </w:p>
          <w:p w14:paraId="55CA833C" w14:textId="77777777" w:rsidR="0067368D" w:rsidRPr="0067368D" w:rsidRDefault="0067368D" w:rsidP="0067368D">
            <w:pPr>
              <w:pStyle w:val="ListParagraph"/>
              <w:numPr>
                <w:ilvl w:val="0"/>
                <w:numId w:val="22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Lomba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Fashion Show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dalam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Rangka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Memperingati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Hari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Kartini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702B1F0" w14:textId="038FBA1F" w:rsidR="0067368D" w:rsidRDefault="0067368D" w:rsidP="0067368D">
            <w:pPr>
              <w:pStyle w:val="ListParagraph"/>
              <w:numPr>
                <w:ilvl w:val="0"/>
                <w:numId w:val="22"/>
              </w:numPr>
              <w:ind w:left="749" w:hanging="425"/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Seminar dan Workshop "TREATMENT SNOEZELEN PADA ANAK BERKEBUTUHAN (ABK) DAN PASIEN GANGGUAN JIWA</w:t>
            </w:r>
          </w:p>
        </w:tc>
      </w:tr>
      <w:tr w:rsidR="009919E8" w14:paraId="6CF5535B" w14:textId="77777777" w:rsidTr="009841BB">
        <w:tc>
          <w:tcPr>
            <w:tcW w:w="562" w:type="dxa"/>
          </w:tcPr>
          <w:p w14:paraId="2CDDD94A" w14:textId="16A37AAF" w:rsidR="009919E8" w:rsidRDefault="00054BC2" w:rsidP="009919E8">
            <w:r>
              <w:t>5</w:t>
            </w:r>
          </w:p>
        </w:tc>
        <w:tc>
          <w:tcPr>
            <w:tcW w:w="1134" w:type="dxa"/>
          </w:tcPr>
          <w:p w14:paraId="55E5BCA8" w14:textId="6E82D52E" w:rsidR="009919E8" w:rsidRDefault="0067368D" w:rsidP="009919E8">
            <w:r>
              <w:t>MEI</w:t>
            </w:r>
          </w:p>
        </w:tc>
        <w:tc>
          <w:tcPr>
            <w:tcW w:w="6526" w:type="dxa"/>
          </w:tcPr>
          <w:p w14:paraId="6460330A" w14:textId="77777777" w:rsidR="009919E8" w:rsidRPr="0067368D" w:rsidRDefault="0067368D" w:rsidP="0067368D">
            <w:pPr>
              <w:pStyle w:val="ListParagraph"/>
              <w:numPr>
                <w:ilvl w:val="0"/>
                <w:numId w:val="23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Asuhan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Keperawatan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Jiwa &amp;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Napza</w:t>
            </w:r>
            <w:proofErr w:type="spellEnd"/>
          </w:p>
          <w:p w14:paraId="62EC383C" w14:textId="77777777" w:rsidR="0067368D" w:rsidRPr="00783260" w:rsidRDefault="00783260" w:rsidP="0067368D">
            <w:pPr>
              <w:pStyle w:val="ListParagraph"/>
              <w:numPr>
                <w:ilvl w:val="0"/>
                <w:numId w:val="23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Pelayanan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Edukasi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Kepada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Pasien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Keluarga</w:t>
            </w:r>
            <w:proofErr w:type="spellEnd"/>
          </w:p>
          <w:p w14:paraId="0F561488" w14:textId="77777777" w:rsidR="00783260" w:rsidRPr="00783260" w:rsidRDefault="00783260" w:rsidP="0067368D">
            <w:pPr>
              <w:pStyle w:val="ListParagraph"/>
              <w:numPr>
                <w:ilvl w:val="0"/>
                <w:numId w:val="23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Intensive Class</w:t>
            </w:r>
          </w:p>
          <w:p w14:paraId="69834B86" w14:textId="072EBFA8" w:rsidR="00783260" w:rsidRDefault="00783260" w:rsidP="0067368D">
            <w:pPr>
              <w:pStyle w:val="ListParagraph"/>
              <w:numPr>
                <w:ilvl w:val="0"/>
                <w:numId w:val="23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keselamatan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pasien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kegawat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daruratan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pasien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(code blue)</w:t>
            </w:r>
          </w:p>
        </w:tc>
      </w:tr>
      <w:tr w:rsidR="009919E8" w14:paraId="6383F5CB" w14:textId="77777777" w:rsidTr="009841BB">
        <w:tc>
          <w:tcPr>
            <w:tcW w:w="562" w:type="dxa"/>
          </w:tcPr>
          <w:p w14:paraId="267E3EAA" w14:textId="18A65C5A" w:rsidR="009919E8" w:rsidRDefault="00054BC2" w:rsidP="009919E8">
            <w:r>
              <w:t>6</w:t>
            </w:r>
          </w:p>
        </w:tc>
        <w:tc>
          <w:tcPr>
            <w:tcW w:w="1134" w:type="dxa"/>
          </w:tcPr>
          <w:p w14:paraId="5436D0D4" w14:textId="4344B771" w:rsidR="009919E8" w:rsidRDefault="00783260" w:rsidP="009919E8">
            <w:r>
              <w:t>JUNI</w:t>
            </w:r>
          </w:p>
        </w:tc>
        <w:tc>
          <w:tcPr>
            <w:tcW w:w="6526" w:type="dxa"/>
          </w:tcPr>
          <w:p w14:paraId="7BF3616E" w14:textId="77777777" w:rsidR="009919E8" w:rsidRPr="00783260" w:rsidRDefault="00783260" w:rsidP="00783260">
            <w:pPr>
              <w:pStyle w:val="ListParagraph"/>
              <w:numPr>
                <w:ilvl w:val="0"/>
                <w:numId w:val="24"/>
              </w:numPr>
              <w:ind w:left="749" w:hanging="425"/>
            </w:pP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keselamatan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pasien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kegawat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daruratan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pasien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(code blue)</w:t>
            </w:r>
          </w:p>
          <w:p w14:paraId="09E22A7C" w14:textId="77777777" w:rsidR="00783260" w:rsidRPr="00783260" w:rsidRDefault="00783260" w:rsidP="00783260">
            <w:pPr>
              <w:pStyle w:val="ListParagraph"/>
              <w:numPr>
                <w:ilvl w:val="0"/>
                <w:numId w:val="24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Survei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Verifikasi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Ke-2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Akreditasi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Rumah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Sakit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versi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2012</w:t>
            </w:r>
          </w:p>
          <w:p w14:paraId="55F64362" w14:textId="2142A4F2" w:rsidR="00783260" w:rsidRDefault="00783260" w:rsidP="00783260">
            <w:pPr>
              <w:pStyle w:val="ListParagraph"/>
              <w:numPr>
                <w:ilvl w:val="0"/>
                <w:numId w:val="24"/>
              </w:numPr>
              <w:ind w:left="749" w:hanging="425"/>
            </w:pP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Penyerahan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Piagam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Penghargaan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Pegawai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Berintegritas</w:t>
            </w:r>
            <w:proofErr w:type="spellEnd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&amp; </w:t>
            </w:r>
            <w:proofErr w:type="spellStart"/>
            <w:r w:rsidRPr="0067368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Berkomitmen</w:t>
            </w:r>
            <w:proofErr w:type="spellEnd"/>
          </w:p>
        </w:tc>
      </w:tr>
      <w:tr w:rsidR="006E7774" w14:paraId="19BC5204" w14:textId="77777777" w:rsidTr="009841BB">
        <w:tc>
          <w:tcPr>
            <w:tcW w:w="562" w:type="dxa"/>
          </w:tcPr>
          <w:p w14:paraId="2F7E164D" w14:textId="413194D4" w:rsidR="006E7774" w:rsidRDefault="00054BC2" w:rsidP="009919E8">
            <w:r>
              <w:t>7</w:t>
            </w:r>
          </w:p>
        </w:tc>
        <w:tc>
          <w:tcPr>
            <w:tcW w:w="1134" w:type="dxa"/>
          </w:tcPr>
          <w:p w14:paraId="132A4318" w14:textId="6FF57187" w:rsidR="006E7774" w:rsidRDefault="006E7774" w:rsidP="009919E8">
            <w:r w:rsidRPr="006E7774">
              <w:t>JULI</w:t>
            </w:r>
          </w:p>
        </w:tc>
        <w:tc>
          <w:tcPr>
            <w:tcW w:w="6526" w:type="dxa"/>
          </w:tcPr>
          <w:p w14:paraId="1CA2A4A3" w14:textId="77777777" w:rsidR="006E7774" w:rsidRDefault="006E7774" w:rsidP="00783260">
            <w:pPr>
              <w:pStyle w:val="ListParagraph"/>
              <w:numPr>
                <w:ilvl w:val="0"/>
                <w:numId w:val="24"/>
              </w:numPr>
              <w:ind w:left="749" w:hanging="425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Kegiatan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Donor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Darah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Kerjasama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Dengan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KORPRI</w:t>
            </w:r>
          </w:p>
          <w:p w14:paraId="575CAF42" w14:textId="6D797968" w:rsidR="006E7774" w:rsidRPr="00783260" w:rsidRDefault="006E7774" w:rsidP="00783260">
            <w:pPr>
              <w:pStyle w:val="ListParagraph"/>
              <w:numPr>
                <w:ilvl w:val="0"/>
                <w:numId w:val="24"/>
              </w:numPr>
              <w:ind w:left="749" w:hanging="425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Kunjungan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Kerja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oleh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Anggota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DPD RI Wakil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Jawa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Tengah GKR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Ayu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Koes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Indriyah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9919E8" w14:paraId="17F7F8C3" w14:textId="77777777" w:rsidTr="009841BB">
        <w:tc>
          <w:tcPr>
            <w:tcW w:w="562" w:type="dxa"/>
          </w:tcPr>
          <w:p w14:paraId="2DFBC61E" w14:textId="68336A03" w:rsidR="009919E8" w:rsidRDefault="009841BB" w:rsidP="009919E8">
            <w:r>
              <w:lastRenderedPageBreak/>
              <w:t>8</w:t>
            </w:r>
          </w:p>
        </w:tc>
        <w:tc>
          <w:tcPr>
            <w:tcW w:w="1134" w:type="dxa"/>
          </w:tcPr>
          <w:p w14:paraId="2EEC35F4" w14:textId="6CFBD71E" w:rsidR="009919E8" w:rsidRDefault="006E7774" w:rsidP="009919E8">
            <w:r>
              <w:t>AGUSTUS</w:t>
            </w:r>
          </w:p>
        </w:tc>
        <w:tc>
          <w:tcPr>
            <w:tcW w:w="6526" w:type="dxa"/>
          </w:tcPr>
          <w:p w14:paraId="222F8A4D" w14:textId="77777777" w:rsidR="009919E8" w:rsidRPr="00783260" w:rsidRDefault="00783260" w:rsidP="006E7774">
            <w:pPr>
              <w:pStyle w:val="ListParagraph"/>
              <w:numPr>
                <w:ilvl w:val="0"/>
                <w:numId w:val="25"/>
              </w:numPr>
              <w:ind w:left="749" w:hanging="425"/>
            </w:pPr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Mini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Konvensi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Gugus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Kendali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Mutu</w:t>
            </w:r>
            <w:proofErr w:type="spellEnd"/>
            <w:r w:rsidRPr="0078326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(GKM)</w:t>
            </w:r>
          </w:p>
          <w:p w14:paraId="55CB745D" w14:textId="77777777" w:rsidR="00783260" w:rsidRPr="006E7774" w:rsidRDefault="00783260" w:rsidP="006E7774">
            <w:pPr>
              <w:pStyle w:val="ListParagraph"/>
              <w:numPr>
                <w:ilvl w:val="0"/>
                <w:numId w:val="25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Penilaian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Wilayah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BebasKorupsi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(WBK)</w:t>
            </w:r>
          </w:p>
          <w:p w14:paraId="0455FB0A" w14:textId="77777777" w:rsidR="006E7774" w:rsidRPr="006E7774" w:rsidRDefault="006E7774" w:rsidP="006E7774">
            <w:pPr>
              <w:pStyle w:val="ListParagraph"/>
              <w:numPr>
                <w:ilvl w:val="0"/>
                <w:numId w:val="25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Lomba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Permainan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Tradisional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dalam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Rangka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Memperingati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HUT RI ke-72</w:t>
            </w:r>
          </w:p>
          <w:p w14:paraId="41828021" w14:textId="77777777" w:rsidR="006E7774" w:rsidRPr="006E7774" w:rsidRDefault="006E7774" w:rsidP="006E7774">
            <w:pPr>
              <w:pStyle w:val="ListParagraph"/>
              <w:numPr>
                <w:ilvl w:val="0"/>
                <w:numId w:val="25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Upacara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Pengibaran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Bendera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Merah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Putih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Dalam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Rangka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Peringatan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HUT ke-72</w:t>
            </w:r>
          </w:p>
          <w:p w14:paraId="7F945CE8" w14:textId="77777777" w:rsidR="006E7774" w:rsidRPr="006E7774" w:rsidRDefault="006E7774" w:rsidP="006E7774">
            <w:pPr>
              <w:pStyle w:val="ListParagraph"/>
              <w:numPr>
                <w:ilvl w:val="0"/>
                <w:numId w:val="25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Jateng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Fair</w:t>
            </w:r>
          </w:p>
          <w:p w14:paraId="36DEAF4D" w14:textId="6595FED7" w:rsidR="006E7774" w:rsidRDefault="006E7774" w:rsidP="006E7774">
            <w:pPr>
              <w:pStyle w:val="ListParagraph"/>
              <w:numPr>
                <w:ilvl w:val="0"/>
                <w:numId w:val="25"/>
              </w:numPr>
              <w:ind w:left="749" w:hanging="425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Pembimbing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Klinik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Keperawatan</w:t>
            </w:r>
            <w:proofErr w:type="spellEnd"/>
          </w:p>
        </w:tc>
      </w:tr>
      <w:tr w:rsidR="009919E8" w14:paraId="2E092C78" w14:textId="77777777" w:rsidTr="009841BB">
        <w:tc>
          <w:tcPr>
            <w:tcW w:w="562" w:type="dxa"/>
          </w:tcPr>
          <w:p w14:paraId="64685E1A" w14:textId="1776F033" w:rsidR="009919E8" w:rsidRDefault="009841BB" w:rsidP="009919E8">
            <w:r>
              <w:t>9</w:t>
            </w:r>
          </w:p>
        </w:tc>
        <w:tc>
          <w:tcPr>
            <w:tcW w:w="1134" w:type="dxa"/>
          </w:tcPr>
          <w:p w14:paraId="12EEFF23" w14:textId="2F612DA6" w:rsidR="009919E8" w:rsidRDefault="006E7774" w:rsidP="009919E8">
            <w:r>
              <w:t>SEPTEMBER</w:t>
            </w:r>
          </w:p>
        </w:tc>
        <w:tc>
          <w:tcPr>
            <w:tcW w:w="6526" w:type="dxa"/>
          </w:tcPr>
          <w:p w14:paraId="75BEA692" w14:textId="4A196EFB" w:rsidR="006E7774" w:rsidRDefault="006E7774" w:rsidP="006E7774">
            <w:pPr>
              <w:pStyle w:val="ListParagraph"/>
              <w:numPr>
                <w:ilvl w:val="0"/>
                <w:numId w:val="26"/>
              </w:numPr>
              <w:ind w:left="736" w:hanging="426"/>
            </w:pP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Komunikasi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Efektif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Bagi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Petugas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9919E8" w14:paraId="202AB1A6" w14:textId="77777777" w:rsidTr="009841BB">
        <w:tc>
          <w:tcPr>
            <w:tcW w:w="562" w:type="dxa"/>
          </w:tcPr>
          <w:p w14:paraId="4FEF5211" w14:textId="44946332" w:rsidR="009919E8" w:rsidRDefault="009841BB" w:rsidP="009919E8">
            <w:r>
              <w:t>10</w:t>
            </w:r>
          </w:p>
        </w:tc>
        <w:tc>
          <w:tcPr>
            <w:tcW w:w="1134" w:type="dxa"/>
          </w:tcPr>
          <w:p w14:paraId="2B2C3C9B" w14:textId="15E9FB6A" w:rsidR="009919E8" w:rsidRDefault="006E7774" w:rsidP="009919E8">
            <w:r>
              <w:t>OKTOBER</w:t>
            </w:r>
          </w:p>
        </w:tc>
        <w:tc>
          <w:tcPr>
            <w:tcW w:w="6526" w:type="dxa"/>
          </w:tcPr>
          <w:p w14:paraId="7A7BDA7E" w14:textId="77777777" w:rsidR="009919E8" w:rsidRPr="006E7774" w:rsidRDefault="006E7774" w:rsidP="006E7774">
            <w:pPr>
              <w:pStyle w:val="ListParagraph"/>
              <w:numPr>
                <w:ilvl w:val="0"/>
                <w:numId w:val="26"/>
              </w:numPr>
              <w:ind w:left="736" w:hanging="426"/>
            </w:pPr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Outbound </w:t>
            </w: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Manajemen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Training RSJD dr. </w:t>
            </w: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Arif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Zainudin</w:t>
            </w:r>
            <w:proofErr w:type="spellEnd"/>
            <w:r w:rsidRPr="006E777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Surakarta</w:t>
            </w:r>
          </w:p>
          <w:p w14:paraId="508309CD" w14:textId="77777777" w:rsidR="006E7774" w:rsidRPr="00054BC2" w:rsidRDefault="006E7774" w:rsidP="006E7774">
            <w:pPr>
              <w:pStyle w:val="ListParagraph"/>
              <w:numPr>
                <w:ilvl w:val="0"/>
                <w:numId w:val="26"/>
              </w:numPr>
              <w:ind w:left="736" w:hanging="426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Upacara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Memperingati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Hari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Sumpah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Pemuda</w:t>
            </w:r>
            <w:proofErr w:type="spellEnd"/>
          </w:p>
          <w:p w14:paraId="5B1DC566" w14:textId="3D03C848" w:rsidR="00054BC2" w:rsidRDefault="00054BC2" w:rsidP="006E7774">
            <w:pPr>
              <w:pStyle w:val="ListParagraph"/>
              <w:numPr>
                <w:ilvl w:val="0"/>
                <w:numId w:val="26"/>
              </w:numPr>
              <w:ind w:left="736" w:hanging="426"/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Seminar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Jiwa 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Kerja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Semangat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Keluarga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Sehat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, Indonesia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Kuat</w:t>
            </w:r>
            <w:proofErr w:type="spellEnd"/>
          </w:p>
        </w:tc>
      </w:tr>
      <w:tr w:rsidR="009919E8" w14:paraId="6CE4C063" w14:textId="77777777" w:rsidTr="009841BB">
        <w:tc>
          <w:tcPr>
            <w:tcW w:w="562" w:type="dxa"/>
          </w:tcPr>
          <w:p w14:paraId="31D91296" w14:textId="394A88D6" w:rsidR="009919E8" w:rsidRDefault="009841BB" w:rsidP="009919E8">
            <w:r>
              <w:t>11</w:t>
            </w:r>
          </w:p>
        </w:tc>
        <w:tc>
          <w:tcPr>
            <w:tcW w:w="1134" w:type="dxa"/>
          </w:tcPr>
          <w:p w14:paraId="6FAAD4E3" w14:textId="18EDB070" w:rsidR="009919E8" w:rsidRDefault="00054BC2" w:rsidP="009919E8">
            <w:r>
              <w:t>NOVEMBER</w:t>
            </w:r>
          </w:p>
        </w:tc>
        <w:tc>
          <w:tcPr>
            <w:tcW w:w="6526" w:type="dxa"/>
          </w:tcPr>
          <w:p w14:paraId="4C33DB29" w14:textId="77777777" w:rsidR="009919E8" w:rsidRPr="00054BC2" w:rsidRDefault="00054BC2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</w:pP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Outbond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Instalasi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Jiwa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Anak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Remaja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dalam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Rangka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Hari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Kesehatan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Jiwa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Sedunia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2017</w:t>
            </w:r>
          </w:p>
          <w:p w14:paraId="2331938A" w14:textId="77777777" w:rsidR="00054BC2" w:rsidRPr="00054BC2" w:rsidRDefault="00054BC2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enilaian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Zona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Integritas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Menuju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Wilayah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Bebas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Dari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Korupsi</w:t>
            </w:r>
            <w:proofErr w:type="spellEnd"/>
          </w:p>
          <w:p w14:paraId="16F22441" w14:textId="77777777" w:rsidR="00054BC2" w:rsidRPr="00054BC2" w:rsidRDefault="00054BC2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Presentasi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Terbuka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Pemeringkatan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Badan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Publik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Tahun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2017</w:t>
            </w:r>
          </w:p>
          <w:p w14:paraId="07B604D9" w14:textId="06753DAD" w:rsidR="00054BC2" w:rsidRDefault="00054BC2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Peningkatan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Mutu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Keselamatan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Pasien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Menuju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Rumah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Sakit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Terakreditasi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Versi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SNARS</w:t>
            </w:r>
          </w:p>
        </w:tc>
      </w:tr>
      <w:tr w:rsidR="009919E8" w14:paraId="4D943E17" w14:textId="77777777" w:rsidTr="009841BB">
        <w:tc>
          <w:tcPr>
            <w:tcW w:w="562" w:type="dxa"/>
          </w:tcPr>
          <w:p w14:paraId="6EA70EDD" w14:textId="2031E212" w:rsidR="009919E8" w:rsidRDefault="009841BB" w:rsidP="009919E8">
            <w:r>
              <w:t>12</w:t>
            </w:r>
          </w:p>
        </w:tc>
        <w:tc>
          <w:tcPr>
            <w:tcW w:w="1134" w:type="dxa"/>
          </w:tcPr>
          <w:p w14:paraId="19F2297A" w14:textId="2B9BB870" w:rsidR="009919E8" w:rsidRDefault="00054BC2" w:rsidP="009919E8">
            <w:r>
              <w:t>DESEMBER</w:t>
            </w:r>
          </w:p>
        </w:tc>
        <w:tc>
          <w:tcPr>
            <w:tcW w:w="6526" w:type="dxa"/>
          </w:tcPr>
          <w:p w14:paraId="43C78A0D" w14:textId="77777777" w:rsidR="009919E8" w:rsidRPr="00054BC2" w:rsidRDefault="00054BC2" w:rsidP="00054BC2">
            <w:pPr>
              <w:pStyle w:val="ListParagraph"/>
              <w:numPr>
                <w:ilvl w:val="0"/>
                <w:numId w:val="28"/>
              </w:numPr>
              <w:ind w:left="736" w:hanging="426"/>
            </w:pP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Upacara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Peringatan</w:t>
            </w:r>
            <w:proofErr w:type="spellEnd"/>
            <w:r w:rsidRPr="00054BC2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Hari Bela Negara ke-69</w:t>
            </w:r>
          </w:p>
          <w:p w14:paraId="3247BD49" w14:textId="77777777" w:rsidR="00054BC2" w:rsidRPr="00054BC2" w:rsidRDefault="00054BC2" w:rsidP="00054BC2">
            <w:pPr>
              <w:pStyle w:val="ListParagraph"/>
              <w:numPr>
                <w:ilvl w:val="0"/>
                <w:numId w:val="28"/>
              </w:numPr>
              <w:ind w:left="736" w:hanging="426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Akuntabilitas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Perencanaan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Keuangan</w:t>
            </w:r>
            <w:proofErr w:type="spellEnd"/>
          </w:p>
          <w:p w14:paraId="0EF18E85" w14:textId="77777777" w:rsidR="00054BC2" w:rsidRPr="00054BC2" w:rsidRDefault="00054BC2" w:rsidP="00054BC2">
            <w:pPr>
              <w:pStyle w:val="ListParagraph"/>
              <w:numPr>
                <w:ilvl w:val="0"/>
                <w:numId w:val="28"/>
              </w:numPr>
              <w:ind w:left="736" w:hanging="426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Upacara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Pengibaran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Bendera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Dalam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Rangka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Memperingati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Hari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Ibu</w:t>
            </w:r>
            <w:proofErr w:type="spellEnd"/>
          </w:p>
          <w:p w14:paraId="7A2DE417" w14:textId="1BB6E2C6" w:rsidR="00054BC2" w:rsidRDefault="00054BC2" w:rsidP="00054BC2">
            <w:pPr>
              <w:pStyle w:val="ListParagraph"/>
              <w:numPr>
                <w:ilvl w:val="0"/>
                <w:numId w:val="28"/>
              </w:numPr>
              <w:ind w:left="736" w:hanging="426"/>
            </w:pP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Pelatihan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Pelayanan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Prima (Excellent Service) </w:t>
            </w:r>
          </w:p>
        </w:tc>
      </w:tr>
      <w:bookmarkEnd w:id="0"/>
    </w:tbl>
    <w:p w14:paraId="2C1FC32E" w14:textId="77777777" w:rsidR="009919E8" w:rsidRPr="00ED71B3" w:rsidRDefault="009919E8" w:rsidP="00ED71B3"/>
    <w:sectPr w:rsidR="009919E8" w:rsidRPr="00ED71B3" w:rsidSect="00ED71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62E"/>
    <w:multiLevelType w:val="hybridMultilevel"/>
    <w:tmpl w:val="E0AC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F35"/>
    <w:multiLevelType w:val="hybridMultilevel"/>
    <w:tmpl w:val="79F8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9CF"/>
    <w:multiLevelType w:val="hybridMultilevel"/>
    <w:tmpl w:val="59E8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48D0"/>
    <w:multiLevelType w:val="hybridMultilevel"/>
    <w:tmpl w:val="14E4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5F9"/>
    <w:multiLevelType w:val="hybridMultilevel"/>
    <w:tmpl w:val="98E2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68A8"/>
    <w:multiLevelType w:val="hybridMultilevel"/>
    <w:tmpl w:val="99C82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71422"/>
    <w:multiLevelType w:val="hybridMultilevel"/>
    <w:tmpl w:val="2A8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2C47"/>
    <w:multiLevelType w:val="hybridMultilevel"/>
    <w:tmpl w:val="98380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D786F"/>
    <w:multiLevelType w:val="hybridMultilevel"/>
    <w:tmpl w:val="3BB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3E6F"/>
    <w:multiLevelType w:val="hybridMultilevel"/>
    <w:tmpl w:val="D160E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01C46"/>
    <w:multiLevelType w:val="hybridMultilevel"/>
    <w:tmpl w:val="A16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6933"/>
    <w:multiLevelType w:val="hybridMultilevel"/>
    <w:tmpl w:val="4A42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AC56DB"/>
    <w:multiLevelType w:val="hybridMultilevel"/>
    <w:tmpl w:val="B1EC4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EA1BC5"/>
    <w:multiLevelType w:val="hybridMultilevel"/>
    <w:tmpl w:val="2B549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731A5"/>
    <w:multiLevelType w:val="hybridMultilevel"/>
    <w:tmpl w:val="9D8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965C6"/>
    <w:multiLevelType w:val="multilevel"/>
    <w:tmpl w:val="4A9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230D4"/>
    <w:multiLevelType w:val="multilevel"/>
    <w:tmpl w:val="D38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672CB"/>
    <w:multiLevelType w:val="hybridMultilevel"/>
    <w:tmpl w:val="38DE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B5693"/>
    <w:multiLevelType w:val="hybridMultilevel"/>
    <w:tmpl w:val="30D6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52447"/>
    <w:multiLevelType w:val="hybridMultilevel"/>
    <w:tmpl w:val="F90CC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B4CA4"/>
    <w:multiLevelType w:val="hybridMultilevel"/>
    <w:tmpl w:val="DDA4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2879"/>
    <w:multiLevelType w:val="hybridMultilevel"/>
    <w:tmpl w:val="E1D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34252"/>
    <w:multiLevelType w:val="hybridMultilevel"/>
    <w:tmpl w:val="F4B20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1168D"/>
    <w:multiLevelType w:val="hybridMultilevel"/>
    <w:tmpl w:val="83CA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74E5B"/>
    <w:multiLevelType w:val="hybridMultilevel"/>
    <w:tmpl w:val="6A64D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56E69"/>
    <w:multiLevelType w:val="hybridMultilevel"/>
    <w:tmpl w:val="F4E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B4FA6"/>
    <w:multiLevelType w:val="hybridMultilevel"/>
    <w:tmpl w:val="ABB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E2CBE"/>
    <w:multiLevelType w:val="hybridMultilevel"/>
    <w:tmpl w:val="DD6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26"/>
  </w:num>
  <w:num w:numId="5">
    <w:abstractNumId w:val="4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23"/>
  </w:num>
  <w:num w:numId="11">
    <w:abstractNumId w:val="6"/>
  </w:num>
  <w:num w:numId="12">
    <w:abstractNumId w:val="21"/>
  </w:num>
  <w:num w:numId="13">
    <w:abstractNumId w:val="3"/>
  </w:num>
  <w:num w:numId="14">
    <w:abstractNumId w:val="14"/>
  </w:num>
  <w:num w:numId="15">
    <w:abstractNumId w:val="27"/>
  </w:num>
  <w:num w:numId="16">
    <w:abstractNumId w:val="25"/>
  </w:num>
  <w:num w:numId="17">
    <w:abstractNumId w:val="10"/>
  </w:num>
  <w:num w:numId="18">
    <w:abstractNumId w:val="12"/>
  </w:num>
  <w:num w:numId="19">
    <w:abstractNumId w:val="19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  <w:num w:numId="24">
    <w:abstractNumId w:val="24"/>
  </w:num>
  <w:num w:numId="25">
    <w:abstractNumId w:val="5"/>
  </w:num>
  <w:num w:numId="26">
    <w:abstractNumId w:val="22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B3"/>
    <w:rsid w:val="00043E17"/>
    <w:rsid w:val="00054BC2"/>
    <w:rsid w:val="001E20E5"/>
    <w:rsid w:val="00243161"/>
    <w:rsid w:val="00490DC9"/>
    <w:rsid w:val="0067368D"/>
    <w:rsid w:val="006A71B4"/>
    <w:rsid w:val="006E7774"/>
    <w:rsid w:val="00783260"/>
    <w:rsid w:val="00797363"/>
    <w:rsid w:val="00834397"/>
    <w:rsid w:val="008D3A23"/>
    <w:rsid w:val="00980228"/>
    <w:rsid w:val="009841BB"/>
    <w:rsid w:val="009919E8"/>
    <w:rsid w:val="00A76274"/>
    <w:rsid w:val="00B40E6E"/>
    <w:rsid w:val="00B90311"/>
    <w:rsid w:val="00CF6C9F"/>
    <w:rsid w:val="00E630C4"/>
    <w:rsid w:val="00E84D12"/>
    <w:rsid w:val="00ED71B3"/>
    <w:rsid w:val="00F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7487"/>
  <w15:chartTrackingRefBased/>
  <w15:docId w15:val="{DFAE96F7-F1B4-4251-9C0B-DA911CC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6E"/>
    <w:pPr>
      <w:ind w:left="720"/>
      <w:contextualSpacing/>
    </w:pPr>
  </w:style>
  <w:style w:type="paragraph" w:customStyle="1" w:styleId="gelp9">
    <w:name w:val="gelp9"/>
    <w:basedOn w:val="Normal"/>
    <w:rsid w:val="0067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085">
          <w:marLeft w:val="-360"/>
          <w:marRight w:val="-360"/>
          <w:marTop w:val="0"/>
          <w:marBottom w:val="0"/>
          <w:divBdr>
            <w:top w:val="single" w:sz="2" w:space="9" w:color="000000"/>
            <w:left w:val="single" w:sz="2" w:space="18" w:color="000000"/>
            <w:bottom w:val="single" w:sz="2" w:space="9" w:color="000000"/>
            <w:right w:val="single" w:sz="2" w:space="18" w:color="000000"/>
          </w:divBdr>
          <w:divsChild>
            <w:div w:id="15022338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91069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3806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58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914">
          <w:marLeft w:val="-360"/>
          <w:marRight w:val="-360"/>
          <w:marTop w:val="0"/>
          <w:marBottom w:val="0"/>
          <w:divBdr>
            <w:top w:val="single" w:sz="2" w:space="9" w:color="000000"/>
            <w:left w:val="single" w:sz="2" w:space="18" w:color="000000"/>
            <w:bottom w:val="single" w:sz="2" w:space="9" w:color="000000"/>
            <w:right w:val="single" w:sz="2" w:space="18" w:color="000000"/>
          </w:divBdr>
          <w:divsChild>
            <w:div w:id="1218083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96531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1005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1838-D8FF-4FE6-ADC7-AD9ECA4E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2019-03-01T07:03:00Z</dcterms:created>
  <dcterms:modified xsi:type="dcterms:W3CDTF">2019-03-01T07:03:00Z</dcterms:modified>
</cp:coreProperties>
</file>